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2AD" w:rsidRPr="000026EC" w:rsidRDefault="001100E2" w:rsidP="00FC22AD">
      <w:pPr>
        <w:pStyle w:val="Ingenafstand"/>
        <w:rPr>
          <w:rFonts w:asciiTheme="majorBidi" w:hAnsiTheme="majorBidi" w:cstheme="majorBidi"/>
          <w:b/>
          <w:bCs/>
          <w:i/>
          <w:iCs/>
          <w:sz w:val="24"/>
          <w:szCs w:val="24"/>
        </w:rPr>
      </w:pPr>
      <w:bookmarkStart w:id="0" w:name="_GoBack"/>
      <w:bookmarkEnd w:id="0"/>
      <w:r>
        <w:rPr>
          <w:rFonts w:asciiTheme="majorBidi" w:hAnsiTheme="majorBidi" w:cstheme="majorBidi"/>
          <w:b/>
          <w:bCs/>
          <w:sz w:val="24"/>
          <w:szCs w:val="24"/>
        </w:rPr>
        <w:t>Opstandelsestro er også tro på Himlen</w:t>
      </w:r>
    </w:p>
    <w:p w:rsidR="00FC22AD" w:rsidRPr="000026EC" w:rsidRDefault="00FC22AD" w:rsidP="00FC22AD">
      <w:pPr>
        <w:pStyle w:val="Ingenafstand"/>
        <w:rPr>
          <w:rFonts w:asciiTheme="majorBidi" w:hAnsiTheme="majorBidi" w:cstheme="majorBidi"/>
          <w:b/>
          <w:bCs/>
          <w:sz w:val="24"/>
          <w:szCs w:val="24"/>
        </w:rPr>
      </w:pPr>
    </w:p>
    <w:p w:rsidR="00765439" w:rsidRDefault="00741681" w:rsidP="00D02A48">
      <w:pPr>
        <w:pStyle w:val="Ingenafstand"/>
        <w:rPr>
          <w:rFonts w:asciiTheme="majorBidi" w:hAnsiTheme="majorBidi" w:cstheme="majorBidi"/>
          <w:sz w:val="24"/>
          <w:szCs w:val="24"/>
        </w:rPr>
      </w:pPr>
      <w:r>
        <w:rPr>
          <w:rFonts w:asciiTheme="majorBidi" w:hAnsiTheme="majorBidi" w:cstheme="majorBidi"/>
          <w:sz w:val="24"/>
          <w:szCs w:val="24"/>
        </w:rPr>
        <w:t xml:space="preserve">Kristi opstandelse blev </w:t>
      </w:r>
      <w:r w:rsidR="00F8181E">
        <w:rPr>
          <w:rFonts w:asciiTheme="majorBidi" w:hAnsiTheme="majorBidi" w:cstheme="majorBidi"/>
          <w:sz w:val="24"/>
          <w:szCs w:val="24"/>
        </w:rPr>
        <w:t>stof</w:t>
      </w:r>
      <w:r>
        <w:rPr>
          <w:rFonts w:asciiTheme="majorBidi" w:hAnsiTheme="majorBidi" w:cstheme="majorBidi"/>
          <w:sz w:val="24"/>
          <w:szCs w:val="24"/>
        </w:rPr>
        <w:t xml:space="preserve"> i landets aviser og på TV, da sognepræst Per Ramsdal udtalte</w:t>
      </w:r>
      <w:r w:rsidR="00F8181E">
        <w:rPr>
          <w:rFonts w:asciiTheme="majorBidi" w:hAnsiTheme="majorBidi" w:cstheme="majorBidi"/>
          <w:sz w:val="24"/>
          <w:szCs w:val="24"/>
        </w:rPr>
        <w:t xml:space="preserve">, at han ikke </w:t>
      </w:r>
      <w:r w:rsidR="00E72ECF">
        <w:rPr>
          <w:rFonts w:asciiTheme="majorBidi" w:hAnsiTheme="majorBidi" w:cstheme="majorBidi"/>
          <w:sz w:val="24"/>
          <w:szCs w:val="24"/>
        </w:rPr>
        <w:t>troede</w:t>
      </w:r>
      <w:r w:rsidR="00D02A48">
        <w:rPr>
          <w:rFonts w:asciiTheme="majorBidi" w:hAnsiTheme="majorBidi" w:cstheme="majorBidi"/>
          <w:sz w:val="24"/>
          <w:szCs w:val="24"/>
        </w:rPr>
        <w:t xml:space="preserve"> på</w:t>
      </w:r>
      <w:r w:rsidR="00A37A77">
        <w:rPr>
          <w:rFonts w:asciiTheme="majorBidi" w:hAnsiTheme="majorBidi" w:cstheme="majorBidi"/>
          <w:sz w:val="24"/>
          <w:szCs w:val="24"/>
        </w:rPr>
        <w:t xml:space="preserve">, </w:t>
      </w:r>
      <w:r w:rsidR="00F8181E">
        <w:rPr>
          <w:rFonts w:asciiTheme="majorBidi" w:hAnsiTheme="majorBidi" w:cstheme="majorBidi"/>
          <w:sz w:val="24"/>
          <w:szCs w:val="24"/>
        </w:rPr>
        <w:t xml:space="preserve">at Jesu opstandelse skulle forstås fysisk. </w:t>
      </w:r>
      <w:r w:rsidR="00E72ECF">
        <w:rPr>
          <w:rFonts w:asciiTheme="majorBidi" w:hAnsiTheme="majorBidi" w:cstheme="majorBidi"/>
          <w:sz w:val="24"/>
          <w:szCs w:val="24"/>
        </w:rPr>
        <w:t xml:space="preserve">Den efterfølgende debat kom </w:t>
      </w:r>
      <w:r w:rsidR="00086227">
        <w:rPr>
          <w:rFonts w:asciiTheme="majorBidi" w:hAnsiTheme="majorBidi" w:cstheme="majorBidi"/>
          <w:sz w:val="24"/>
          <w:szCs w:val="24"/>
        </w:rPr>
        <w:t xml:space="preserve">hurtigt </w:t>
      </w:r>
      <w:r w:rsidR="00E72ECF">
        <w:rPr>
          <w:rFonts w:asciiTheme="majorBidi" w:hAnsiTheme="majorBidi" w:cstheme="majorBidi"/>
          <w:sz w:val="24"/>
          <w:szCs w:val="24"/>
        </w:rPr>
        <w:t>til at handle om Jesu</w:t>
      </w:r>
      <w:r>
        <w:rPr>
          <w:rFonts w:asciiTheme="majorBidi" w:hAnsiTheme="majorBidi" w:cstheme="majorBidi"/>
          <w:sz w:val="24"/>
          <w:szCs w:val="24"/>
        </w:rPr>
        <w:t xml:space="preserve">s </w:t>
      </w:r>
      <w:r w:rsidR="00D02A48">
        <w:rPr>
          <w:rFonts w:asciiTheme="majorBidi" w:hAnsiTheme="majorBidi" w:cstheme="majorBidi"/>
          <w:sz w:val="24"/>
          <w:szCs w:val="24"/>
        </w:rPr>
        <w:t xml:space="preserve">nu ’virkelig’ eller ’fysisk’ </w:t>
      </w:r>
      <w:r>
        <w:rPr>
          <w:rFonts w:asciiTheme="majorBidi" w:hAnsiTheme="majorBidi" w:cstheme="majorBidi"/>
          <w:sz w:val="24"/>
          <w:szCs w:val="24"/>
        </w:rPr>
        <w:t>st</w:t>
      </w:r>
      <w:r w:rsidR="00D02A48">
        <w:rPr>
          <w:rFonts w:asciiTheme="majorBidi" w:hAnsiTheme="majorBidi" w:cstheme="majorBidi"/>
          <w:sz w:val="24"/>
          <w:szCs w:val="24"/>
        </w:rPr>
        <w:t xml:space="preserve">od op af graven dengang. </w:t>
      </w:r>
      <w:r w:rsidR="00086227">
        <w:rPr>
          <w:rFonts w:asciiTheme="majorBidi" w:hAnsiTheme="majorBidi" w:cstheme="majorBidi"/>
          <w:sz w:val="24"/>
          <w:szCs w:val="24"/>
        </w:rPr>
        <w:t>Men</w:t>
      </w:r>
      <w:r w:rsidR="00055F8C">
        <w:rPr>
          <w:rFonts w:asciiTheme="majorBidi" w:hAnsiTheme="majorBidi" w:cstheme="majorBidi"/>
          <w:sz w:val="24"/>
          <w:szCs w:val="24"/>
        </w:rPr>
        <w:t xml:space="preserve"> kan Kristi opstandelse</w:t>
      </w:r>
      <w:r w:rsidR="00086227">
        <w:rPr>
          <w:rFonts w:asciiTheme="majorBidi" w:hAnsiTheme="majorBidi" w:cstheme="majorBidi"/>
          <w:sz w:val="24"/>
          <w:szCs w:val="24"/>
        </w:rPr>
        <w:t xml:space="preserve"> </w:t>
      </w:r>
      <w:r w:rsidR="00055F8C" w:rsidRPr="00055F8C">
        <w:rPr>
          <w:rFonts w:asciiTheme="majorBidi" w:hAnsiTheme="majorBidi" w:cstheme="majorBidi"/>
          <w:i/>
          <w:iCs/>
          <w:sz w:val="24"/>
          <w:szCs w:val="24"/>
        </w:rPr>
        <w:t>dengang</w:t>
      </w:r>
      <w:r w:rsidR="00055F8C">
        <w:rPr>
          <w:rFonts w:asciiTheme="majorBidi" w:hAnsiTheme="majorBidi" w:cstheme="majorBidi"/>
          <w:sz w:val="24"/>
          <w:szCs w:val="24"/>
        </w:rPr>
        <w:t xml:space="preserve"> </w:t>
      </w:r>
      <w:r>
        <w:rPr>
          <w:rFonts w:asciiTheme="majorBidi" w:hAnsiTheme="majorBidi" w:cstheme="majorBidi"/>
          <w:sz w:val="24"/>
          <w:szCs w:val="24"/>
        </w:rPr>
        <w:t xml:space="preserve">overhovedet </w:t>
      </w:r>
      <w:r w:rsidR="00086227">
        <w:rPr>
          <w:rFonts w:asciiTheme="majorBidi" w:hAnsiTheme="majorBidi" w:cstheme="majorBidi"/>
          <w:sz w:val="24"/>
          <w:szCs w:val="24"/>
        </w:rPr>
        <w:t xml:space="preserve">skilles fra det kristne håb om </w:t>
      </w:r>
      <w:r w:rsidR="00055F8C">
        <w:rPr>
          <w:rFonts w:asciiTheme="majorBidi" w:hAnsiTheme="majorBidi" w:cstheme="majorBidi"/>
          <w:sz w:val="24"/>
          <w:szCs w:val="24"/>
        </w:rPr>
        <w:t>opstandelse</w:t>
      </w:r>
      <w:r>
        <w:rPr>
          <w:rFonts w:asciiTheme="majorBidi" w:hAnsiTheme="majorBidi" w:cstheme="majorBidi"/>
          <w:sz w:val="24"/>
          <w:szCs w:val="24"/>
        </w:rPr>
        <w:t>n</w:t>
      </w:r>
      <w:r w:rsidR="00086227">
        <w:rPr>
          <w:rFonts w:asciiTheme="majorBidi" w:hAnsiTheme="majorBidi" w:cstheme="majorBidi"/>
          <w:sz w:val="24"/>
          <w:szCs w:val="24"/>
        </w:rPr>
        <w:t xml:space="preserve"> </w:t>
      </w:r>
      <w:r w:rsidR="00086227" w:rsidRPr="00086227">
        <w:rPr>
          <w:rFonts w:asciiTheme="majorBidi" w:hAnsiTheme="majorBidi" w:cstheme="majorBidi"/>
          <w:i/>
          <w:iCs/>
          <w:sz w:val="24"/>
          <w:szCs w:val="24"/>
        </w:rPr>
        <w:t>engang</w:t>
      </w:r>
      <w:r w:rsidR="00F8181E">
        <w:rPr>
          <w:rFonts w:asciiTheme="majorBidi" w:hAnsiTheme="majorBidi" w:cstheme="majorBidi"/>
          <w:sz w:val="24"/>
          <w:szCs w:val="24"/>
        </w:rPr>
        <w:t>,</w:t>
      </w:r>
      <w:r w:rsidR="00086227">
        <w:rPr>
          <w:rFonts w:asciiTheme="majorBidi" w:hAnsiTheme="majorBidi" w:cstheme="majorBidi"/>
          <w:sz w:val="24"/>
          <w:szCs w:val="24"/>
        </w:rPr>
        <w:t xml:space="preserve"> når vi – som det udtrykkes flere steder i Det nye Testamente </w:t>
      </w:r>
      <w:r w:rsidR="00970CFC">
        <w:rPr>
          <w:rFonts w:asciiTheme="majorBidi" w:hAnsiTheme="majorBidi" w:cstheme="majorBidi"/>
          <w:sz w:val="24"/>
          <w:szCs w:val="24"/>
        </w:rPr>
        <w:t xml:space="preserve">er </w:t>
      </w:r>
      <w:r w:rsidR="003E75CA" w:rsidRPr="000026EC">
        <w:rPr>
          <w:rFonts w:asciiTheme="majorBidi" w:hAnsiTheme="majorBidi" w:cstheme="majorBidi"/>
          <w:sz w:val="24"/>
          <w:szCs w:val="24"/>
        </w:rPr>
        <w:t>”lem</w:t>
      </w:r>
      <w:r w:rsidR="008A4D85">
        <w:rPr>
          <w:rFonts w:asciiTheme="majorBidi" w:hAnsiTheme="majorBidi" w:cstheme="majorBidi"/>
          <w:sz w:val="24"/>
          <w:szCs w:val="24"/>
        </w:rPr>
        <w:t>mer</w:t>
      </w:r>
      <w:r w:rsidR="003E75CA" w:rsidRPr="000026EC">
        <w:rPr>
          <w:rFonts w:asciiTheme="majorBidi" w:hAnsiTheme="majorBidi" w:cstheme="majorBidi"/>
          <w:sz w:val="24"/>
          <w:szCs w:val="24"/>
        </w:rPr>
        <w:t xml:space="preserve"> på hans legeme”</w:t>
      </w:r>
      <w:r w:rsidR="00230E93" w:rsidRPr="000026EC">
        <w:rPr>
          <w:rFonts w:asciiTheme="majorBidi" w:hAnsiTheme="majorBidi" w:cstheme="majorBidi"/>
          <w:sz w:val="24"/>
          <w:szCs w:val="24"/>
        </w:rPr>
        <w:t>?</w:t>
      </w:r>
      <w:r w:rsidR="00C757D0" w:rsidRPr="000026EC">
        <w:rPr>
          <w:rFonts w:asciiTheme="majorBidi" w:hAnsiTheme="majorBidi" w:cstheme="majorBidi"/>
          <w:sz w:val="24"/>
          <w:szCs w:val="24"/>
        </w:rPr>
        <w:t xml:space="preserve"> </w:t>
      </w:r>
      <w:r w:rsidR="00F8181E">
        <w:rPr>
          <w:rFonts w:asciiTheme="majorBidi" w:hAnsiTheme="majorBidi" w:cstheme="majorBidi"/>
          <w:sz w:val="24"/>
          <w:szCs w:val="24"/>
        </w:rPr>
        <w:t xml:space="preserve">Og hvis der håbes på </w:t>
      </w:r>
      <w:r w:rsidR="00055F8C">
        <w:rPr>
          <w:rFonts w:asciiTheme="majorBidi" w:hAnsiTheme="majorBidi" w:cstheme="majorBidi"/>
          <w:sz w:val="24"/>
          <w:szCs w:val="24"/>
        </w:rPr>
        <w:t>et gensyn med kære</w:t>
      </w:r>
      <w:r>
        <w:rPr>
          <w:rFonts w:asciiTheme="majorBidi" w:hAnsiTheme="majorBidi" w:cstheme="majorBidi"/>
          <w:sz w:val="24"/>
          <w:szCs w:val="24"/>
        </w:rPr>
        <w:t xml:space="preserve"> i opstandelsen</w:t>
      </w:r>
      <w:r w:rsidR="00C867FB" w:rsidRPr="000026EC">
        <w:rPr>
          <w:rFonts w:asciiTheme="majorBidi" w:hAnsiTheme="majorBidi" w:cstheme="majorBidi"/>
          <w:sz w:val="24"/>
          <w:szCs w:val="24"/>
        </w:rPr>
        <w:t xml:space="preserve">, så er </w:t>
      </w:r>
      <w:r w:rsidR="003E75CA" w:rsidRPr="000026EC">
        <w:rPr>
          <w:rFonts w:asciiTheme="majorBidi" w:hAnsiTheme="majorBidi" w:cstheme="majorBidi"/>
          <w:sz w:val="24"/>
          <w:szCs w:val="24"/>
        </w:rPr>
        <w:t xml:space="preserve">det </w:t>
      </w:r>
      <w:r w:rsidR="00970CFC">
        <w:rPr>
          <w:rFonts w:asciiTheme="majorBidi" w:hAnsiTheme="majorBidi" w:cstheme="majorBidi"/>
          <w:sz w:val="24"/>
          <w:szCs w:val="24"/>
        </w:rPr>
        <w:t xml:space="preserve">legemlige </w:t>
      </w:r>
      <w:r w:rsidR="003E75CA" w:rsidRPr="000026EC">
        <w:rPr>
          <w:rFonts w:asciiTheme="majorBidi" w:hAnsiTheme="majorBidi" w:cstheme="majorBidi"/>
          <w:sz w:val="24"/>
          <w:szCs w:val="24"/>
        </w:rPr>
        <w:t>vel</w:t>
      </w:r>
      <w:r w:rsidR="001100E2">
        <w:rPr>
          <w:rFonts w:asciiTheme="majorBidi" w:hAnsiTheme="majorBidi" w:cstheme="majorBidi"/>
          <w:sz w:val="24"/>
          <w:szCs w:val="24"/>
        </w:rPr>
        <w:t xml:space="preserve"> ikke helt ligegyldigt, </w:t>
      </w:r>
      <w:r w:rsidR="00C62248">
        <w:rPr>
          <w:rFonts w:asciiTheme="majorBidi" w:hAnsiTheme="majorBidi" w:cstheme="majorBidi"/>
          <w:sz w:val="24"/>
          <w:szCs w:val="24"/>
        </w:rPr>
        <w:t>hvis det</w:t>
      </w:r>
      <w:r w:rsidR="003E75CA" w:rsidRPr="000026EC">
        <w:rPr>
          <w:rFonts w:asciiTheme="majorBidi" w:hAnsiTheme="majorBidi" w:cstheme="majorBidi"/>
          <w:sz w:val="24"/>
          <w:szCs w:val="24"/>
        </w:rPr>
        <w:t xml:space="preserve"> skal være </w:t>
      </w:r>
      <w:r w:rsidR="00C62248">
        <w:rPr>
          <w:rFonts w:asciiTheme="majorBidi" w:hAnsiTheme="majorBidi" w:cstheme="majorBidi"/>
          <w:sz w:val="24"/>
          <w:szCs w:val="24"/>
        </w:rPr>
        <w:t xml:space="preserve">muligt </w:t>
      </w:r>
      <w:r w:rsidR="00055F8C">
        <w:rPr>
          <w:rFonts w:asciiTheme="majorBidi" w:hAnsiTheme="majorBidi" w:cstheme="majorBidi"/>
          <w:sz w:val="24"/>
          <w:szCs w:val="24"/>
        </w:rPr>
        <w:t>at genkende hinanden i et forsonet gensyn</w:t>
      </w:r>
      <w:r>
        <w:rPr>
          <w:rFonts w:asciiTheme="majorBidi" w:hAnsiTheme="majorBidi" w:cstheme="majorBidi"/>
          <w:sz w:val="24"/>
          <w:szCs w:val="24"/>
        </w:rPr>
        <w:t xml:space="preserve"> i Himlen</w:t>
      </w:r>
      <w:r w:rsidR="00055F8C">
        <w:rPr>
          <w:rFonts w:asciiTheme="majorBidi" w:hAnsiTheme="majorBidi" w:cstheme="majorBidi"/>
          <w:sz w:val="24"/>
          <w:szCs w:val="24"/>
        </w:rPr>
        <w:t>?</w:t>
      </w:r>
      <w:r w:rsidR="001100E2">
        <w:rPr>
          <w:rFonts w:asciiTheme="majorBidi" w:hAnsiTheme="majorBidi" w:cstheme="majorBidi"/>
          <w:sz w:val="24"/>
          <w:szCs w:val="24"/>
        </w:rPr>
        <w:t xml:space="preserve"> </w:t>
      </w:r>
    </w:p>
    <w:p w:rsidR="00CF4554" w:rsidRDefault="00086227" w:rsidP="00DD3BFE">
      <w:pPr>
        <w:pStyle w:val="Ingenafstand"/>
        <w:rPr>
          <w:rFonts w:asciiTheme="majorBidi" w:hAnsiTheme="majorBidi" w:cstheme="majorBidi"/>
          <w:sz w:val="24"/>
          <w:szCs w:val="24"/>
        </w:rPr>
      </w:pPr>
      <w:r>
        <w:rPr>
          <w:rFonts w:asciiTheme="majorBidi" w:hAnsiTheme="majorBidi" w:cstheme="majorBidi"/>
          <w:sz w:val="24"/>
          <w:szCs w:val="24"/>
        </w:rPr>
        <w:tab/>
      </w:r>
      <w:r w:rsidR="00FC5743">
        <w:rPr>
          <w:rFonts w:asciiTheme="majorBidi" w:hAnsiTheme="majorBidi" w:cstheme="majorBidi"/>
          <w:sz w:val="24"/>
          <w:szCs w:val="24"/>
        </w:rPr>
        <w:t>Opstande</w:t>
      </w:r>
      <w:r w:rsidR="00741681">
        <w:rPr>
          <w:rFonts w:asciiTheme="majorBidi" w:hAnsiTheme="majorBidi" w:cstheme="majorBidi"/>
          <w:sz w:val="24"/>
          <w:szCs w:val="24"/>
        </w:rPr>
        <w:t xml:space="preserve">lsen er den kristne tros mysterium, der let forsvinder i en diskussion om begreber. </w:t>
      </w:r>
      <w:r w:rsidR="00CF4554">
        <w:rPr>
          <w:rFonts w:asciiTheme="majorBidi" w:hAnsiTheme="majorBidi" w:cstheme="majorBidi"/>
          <w:sz w:val="24"/>
          <w:szCs w:val="24"/>
        </w:rPr>
        <w:t>Er det teologisk og eksistentielt fyldestgørende bare at sige</w:t>
      </w:r>
      <w:r w:rsidR="001100E2">
        <w:rPr>
          <w:rFonts w:asciiTheme="majorBidi" w:hAnsiTheme="majorBidi" w:cstheme="majorBidi"/>
          <w:sz w:val="24"/>
          <w:szCs w:val="24"/>
        </w:rPr>
        <w:t>,</w:t>
      </w:r>
      <w:r w:rsidR="00DD3BFE">
        <w:rPr>
          <w:rFonts w:asciiTheme="majorBidi" w:hAnsiTheme="majorBidi" w:cstheme="majorBidi"/>
          <w:sz w:val="24"/>
          <w:szCs w:val="24"/>
        </w:rPr>
        <w:t xml:space="preserve"> at opstandelsen vé</w:t>
      </w:r>
      <w:r w:rsidR="00CF4554">
        <w:rPr>
          <w:rFonts w:asciiTheme="majorBidi" w:hAnsiTheme="majorBidi" w:cstheme="majorBidi"/>
          <w:sz w:val="24"/>
          <w:szCs w:val="24"/>
        </w:rPr>
        <w:t>d vi ikke noget om?</w:t>
      </w:r>
    </w:p>
    <w:p w:rsidR="00CF4554" w:rsidRDefault="00CF4554" w:rsidP="009846AD">
      <w:pPr>
        <w:pStyle w:val="Ingenafstand"/>
        <w:ind w:firstLine="1304"/>
        <w:rPr>
          <w:rFonts w:asciiTheme="majorBidi" w:hAnsiTheme="majorBidi" w:cstheme="majorBidi"/>
          <w:sz w:val="24"/>
          <w:szCs w:val="24"/>
        </w:rPr>
      </w:pPr>
      <w:r>
        <w:rPr>
          <w:rFonts w:asciiTheme="majorBidi" w:hAnsiTheme="majorBidi" w:cstheme="majorBidi"/>
          <w:sz w:val="24"/>
          <w:szCs w:val="24"/>
        </w:rPr>
        <w:t xml:space="preserve">I dag møder præster ikke mange forestillinger </w:t>
      </w:r>
      <w:r w:rsidR="00DD3BFE">
        <w:rPr>
          <w:rFonts w:asciiTheme="majorBidi" w:hAnsiTheme="majorBidi" w:cstheme="majorBidi"/>
          <w:sz w:val="24"/>
          <w:szCs w:val="24"/>
        </w:rPr>
        <w:t xml:space="preserve">om </w:t>
      </w:r>
      <w:r>
        <w:rPr>
          <w:rFonts w:asciiTheme="majorBidi" w:hAnsiTheme="majorBidi" w:cstheme="majorBidi"/>
          <w:sz w:val="24"/>
          <w:szCs w:val="24"/>
        </w:rPr>
        <w:t>evigheden</w:t>
      </w:r>
      <w:r w:rsidR="00A37A77">
        <w:rPr>
          <w:rFonts w:asciiTheme="majorBidi" w:hAnsiTheme="majorBidi" w:cstheme="majorBidi"/>
          <w:sz w:val="24"/>
          <w:szCs w:val="24"/>
        </w:rPr>
        <w:t xml:space="preserve"> hos pårørende</w:t>
      </w:r>
      <w:r>
        <w:rPr>
          <w:rFonts w:asciiTheme="majorBidi" w:hAnsiTheme="majorBidi" w:cstheme="majorBidi"/>
          <w:sz w:val="24"/>
          <w:szCs w:val="24"/>
        </w:rPr>
        <w:t>,</w:t>
      </w:r>
      <w:r w:rsidR="009846AD">
        <w:rPr>
          <w:rFonts w:asciiTheme="majorBidi" w:hAnsiTheme="majorBidi" w:cstheme="majorBidi"/>
          <w:sz w:val="24"/>
          <w:szCs w:val="24"/>
        </w:rPr>
        <w:t xml:space="preserve"> kun få</w:t>
      </w:r>
      <w:r w:rsidR="00A37A77">
        <w:rPr>
          <w:rFonts w:asciiTheme="majorBidi" w:hAnsiTheme="majorBidi" w:cstheme="majorBidi"/>
          <w:sz w:val="24"/>
          <w:szCs w:val="24"/>
        </w:rPr>
        <w:t xml:space="preserve"> udtrykker</w:t>
      </w:r>
      <w:r w:rsidR="000D74BF">
        <w:rPr>
          <w:rFonts w:asciiTheme="majorBidi" w:hAnsiTheme="majorBidi" w:cstheme="majorBidi"/>
          <w:sz w:val="24"/>
          <w:szCs w:val="24"/>
        </w:rPr>
        <w:t xml:space="preserve"> </w:t>
      </w:r>
      <w:r w:rsidR="00DD3BFE">
        <w:rPr>
          <w:rFonts w:asciiTheme="majorBidi" w:hAnsiTheme="majorBidi" w:cstheme="majorBidi"/>
          <w:sz w:val="24"/>
          <w:szCs w:val="24"/>
        </w:rPr>
        <w:t>drømme om Himlen eller længsel</w:t>
      </w:r>
      <w:r w:rsidR="009846AD">
        <w:rPr>
          <w:rFonts w:asciiTheme="majorBidi" w:hAnsiTheme="majorBidi" w:cstheme="majorBidi"/>
          <w:sz w:val="24"/>
          <w:szCs w:val="24"/>
        </w:rPr>
        <w:t xml:space="preserve"> efter Guds evighed</w:t>
      </w:r>
      <w:r>
        <w:rPr>
          <w:rFonts w:asciiTheme="majorBidi" w:hAnsiTheme="majorBidi" w:cstheme="majorBidi"/>
          <w:sz w:val="24"/>
          <w:szCs w:val="24"/>
        </w:rPr>
        <w:t>. Alligevel har mange pårørende</w:t>
      </w:r>
      <w:r w:rsidR="00C2666B">
        <w:rPr>
          <w:rFonts w:asciiTheme="majorBidi" w:hAnsiTheme="majorBidi" w:cstheme="majorBidi"/>
          <w:sz w:val="24"/>
          <w:szCs w:val="24"/>
        </w:rPr>
        <w:t xml:space="preserve"> et håb om</w:t>
      </w:r>
      <w:r w:rsidR="00DD3BFE">
        <w:rPr>
          <w:rFonts w:asciiTheme="majorBidi" w:hAnsiTheme="majorBidi" w:cstheme="majorBidi"/>
          <w:sz w:val="24"/>
          <w:szCs w:val="24"/>
        </w:rPr>
        <w:t xml:space="preserve">, at deres kære </w:t>
      </w:r>
      <w:r w:rsidR="007C09C0">
        <w:rPr>
          <w:rFonts w:asciiTheme="majorBidi" w:hAnsiTheme="majorBidi" w:cstheme="majorBidi"/>
          <w:sz w:val="24"/>
          <w:szCs w:val="24"/>
        </w:rPr>
        <w:t>’</w:t>
      </w:r>
      <w:r w:rsidR="00DD3BFE">
        <w:rPr>
          <w:rFonts w:asciiTheme="majorBidi" w:hAnsiTheme="majorBidi" w:cstheme="majorBidi"/>
          <w:sz w:val="24"/>
          <w:szCs w:val="24"/>
        </w:rPr>
        <w:t>har det godt</w:t>
      </w:r>
      <w:r w:rsidR="007C09C0">
        <w:rPr>
          <w:rFonts w:asciiTheme="majorBidi" w:hAnsiTheme="majorBidi" w:cstheme="majorBidi"/>
          <w:sz w:val="24"/>
          <w:szCs w:val="24"/>
        </w:rPr>
        <w:t>, hvor hun nu er’</w:t>
      </w:r>
      <w:r w:rsidR="00DD3BFE">
        <w:rPr>
          <w:rFonts w:asciiTheme="majorBidi" w:hAnsiTheme="majorBidi" w:cstheme="majorBidi"/>
          <w:sz w:val="24"/>
          <w:szCs w:val="24"/>
        </w:rPr>
        <w:t xml:space="preserve">, </w:t>
      </w:r>
      <w:r w:rsidR="007C09C0">
        <w:rPr>
          <w:rFonts w:asciiTheme="majorBidi" w:hAnsiTheme="majorBidi" w:cstheme="majorBidi"/>
          <w:sz w:val="24"/>
          <w:szCs w:val="24"/>
        </w:rPr>
        <w:t>’</w:t>
      </w:r>
      <w:r w:rsidR="00DD3BFE">
        <w:rPr>
          <w:rFonts w:asciiTheme="majorBidi" w:hAnsiTheme="majorBidi" w:cstheme="majorBidi"/>
          <w:sz w:val="24"/>
          <w:szCs w:val="24"/>
        </w:rPr>
        <w:t>er i gode hænder</w:t>
      </w:r>
      <w:r w:rsidR="007C09C0">
        <w:rPr>
          <w:rFonts w:asciiTheme="majorBidi" w:hAnsiTheme="majorBidi" w:cstheme="majorBidi"/>
          <w:sz w:val="24"/>
          <w:szCs w:val="24"/>
        </w:rPr>
        <w:t>’</w:t>
      </w:r>
      <w:r w:rsidR="00C2666B">
        <w:rPr>
          <w:rFonts w:asciiTheme="majorBidi" w:hAnsiTheme="majorBidi" w:cstheme="majorBidi"/>
          <w:sz w:val="24"/>
          <w:szCs w:val="24"/>
        </w:rPr>
        <w:t xml:space="preserve"> </w:t>
      </w:r>
      <w:r w:rsidR="00DD3BFE">
        <w:rPr>
          <w:rFonts w:asciiTheme="majorBidi" w:hAnsiTheme="majorBidi" w:cstheme="majorBidi"/>
          <w:sz w:val="24"/>
          <w:szCs w:val="24"/>
        </w:rPr>
        <w:t xml:space="preserve">eller </w:t>
      </w:r>
      <w:r w:rsidR="007C09C0">
        <w:rPr>
          <w:rFonts w:asciiTheme="majorBidi" w:hAnsiTheme="majorBidi" w:cstheme="majorBidi"/>
          <w:sz w:val="24"/>
          <w:szCs w:val="24"/>
        </w:rPr>
        <w:t>de ønsker at ’</w:t>
      </w:r>
      <w:r w:rsidR="00DD3BFE">
        <w:rPr>
          <w:rFonts w:asciiTheme="majorBidi" w:hAnsiTheme="majorBidi" w:cstheme="majorBidi"/>
          <w:sz w:val="24"/>
          <w:szCs w:val="24"/>
        </w:rPr>
        <w:t>mødes igen på den anden side</w:t>
      </w:r>
      <w:r w:rsidR="007C09C0">
        <w:rPr>
          <w:rFonts w:asciiTheme="majorBidi" w:hAnsiTheme="majorBidi" w:cstheme="majorBidi"/>
          <w:sz w:val="24"/>
          <w:szCs w:val="24"/>
        </w:rPr>
        <w:t xml:space="preserve">’. Sproget er vagt og kommer hurtigt til kort. </w:t>
      </w:r>
    </w:p>
    <w:p w:rsidR="00FC5743" w:rsidRDefault="00FC5743" w:rsidP="00C759D6">
      <w:pPr>
        <w:pStyle w:val="Ingenafstand"/>
        <w:ind w:firstLine="1304"/>
        <w:rPr>
          <w:rFonts w:asciiTheme="majorBidi" w:hAnsiTheme="majorBidi" w:cstheme="majorBidi"/>
          <w:sz w:val="24"/>
          <w:szCs w:val="24"/>
        </w:rPr>
      </w:pPr>
      <w:r>
        <w:rPr>
          <w:rFonts w:asciiTheme="majorBidi" w:hAnsiTheme="majorBidi" w:cstheme="majorBidi"/>
          <w:sz w:val="24"/>
          <w:szCs w:val="24"/>
        </w:rPr>
        <w:t>Med døden er det noget helt andet. D</w:t>
      </w:r>
      <w:r w:rsidR="00C2666B">
        <w:rPr>
          <w:rFonts w:asciiTheme="majorBidi" w:hAnsiTheme="majorBidi" w:cstheme="majorBidi"/>
          <w:sz w:val="24"/>
          <w:szCs w:val="24"/>
        </w:rPr>
        <w:t xml:space="preserve">er findes masser af sprog for den uigenkaldelige adskillelse, </w:t>
      </w:r>
      <w:r w:rsidR="007C09C0">
        <w:rPr>
          <w:rFonts w:asciiTheme="majorBidi" w:hAnsiTheme="majorBidi" w:cstheme="majorBidi"/>
          <w:sz w:val="24"/>
          <w:szCs w:val="24"/>
        </w:rPr>
        <w:t>artikler om ’</w:t>
      </w:r>
      <w:r w:rsidR="000D74BF">
        <w:rPr>
          <w:rFonts w:asciiTheme="majorBidi" w:hAnsiTheme="majorBidi" w:cstheme="majorBidi"/>
          <w:sz w:val="24"/>
          <w:szCs w:val="24"/>
        </w:rPr>
        <w:t>tab</w:t>
      </w:r>
      <w:r w:rsidR="007C09C0">
        <w:rPr>
          <w:rFonts w:asciiTheme="majorBidi" w:hAnsiTheme="majorBidi" w:cstheme="majorBidi"/>
          <w:sz w:val="24"/>
          <w:szCs w:val="24"/>
        </w:rPr>
        <w:t>et’</w:t>
      </w:r>
      <w:r w:rsidR="000D74BF">
        <w:rPr>
          <w:rFonts w:asciiTheme="majorBidi" w:hAnsiTheme="majorBidi" w:cstheme="majorBidi"/>
          <w:sz w:val="24"/>
          <w:szCs w:val="24"/>
        </w:rPr>
        <w:t xml:space="preserve"> </w:t>
      </w:r>
      <w:r w:rsidR="00741681">
        <w:rPr>
          <w:rFonts w:asciiTheme="majorBidi" w:hAnsiTheme="majorBidi" w:cstheme="majorBidi"/>
          <w:sz w:val="24"/>
          <w:szCs w:val="24"/>
        </w:rPr>
        <w:t xml:space="preserve">og </w:t>
      </w:r>
      <w:r w:rsidR="00DD3BFE">
        <w:rPr>
          <w:rFonts w:asciiTheme="majorBidi" w:hAnsiTheme="majorBidi" w:cstheme="majorBidi"/>
          <w:sz w:val="24"/>
          <w:szCs w:val="24"/>
        </w:rPr>
        <w:t xml:space="preserve">dét at </w:t>
      </w:r>
      <w:r w:rsidR="007C09C0">
        <w:rPr>
          <w:rFonts w:asciiTheme="majorBidi" w:hAnsiTheme="majorBidi" w:cstheme="majorBidi"/>
          <w:sz w:val="24"/>
          <w:szCs w:val="24"/>
        </w:rPr>
        <w:t>’</w:t>
      </w:r>
      <w:r w:rsidR="00741681">
        <w:rPr>
          <w:rFonts w:asciiTheme="majorBidi" w:hAnsiTheme="majorBidi" w:cstheme="majorBidi"/>
          <w:sz w:val="24"/>
          <w:szCs w:val="24"/>
        </w:rPr>
        <w:t>være efterladt</w:t>
      </w:r>
      <w:r w:rsidR="007C09C0">
        <w:rPr>
          <w:rFonts w:asciiTheme="majorBidi" w:hAnsiTheme="majorBidi" w:cstheme="majorBidi"/>
          <w:sz w:val="24"/>
          <w:szCs w:val="24"/>
        </w:rPr>
        <w:t>’</w:t>
      </w:r>
      <w:r w:rsidR="00C2666B">
        <w:rPr>
          <w:rFonts w:asciiTheme="majorBidi" w:hAnsiTheme="majorBidi" w:cstheme="majorBidi"/>
          <w:sz w:val="24"/>
          <w:szCs w:val="24"/>
        </w:rPr>
        <w:t>.</w:t>
      </w:r>
      <w:r w:rsidR="00D441D2">
        <w:rPr>
          <w:rFonts w:asciiTheme="majorBidi" w:hAnsiTheme="majorBidi" w:cstheme="majorBidi"/>
          <w:sz w:val="24"/>
          <w:szCs w:val="24"/>
        </w:rPr>
        <w:t xml:space="preserve"> Men hvad med </w:t>
      </w:r>
      <w:r w:rsidR="00CF4554">
        <w:rPr>
          <w:rFonts w:asciiTheme="majorBidi" w:hAnsiTheme="majorBidi" w:cstheme="majorBidi"/>
          <w:sz w:val="24"/>
          <w:szCs w:val="24"/>
        </w:rPr>
        <w:t xml:space="preserve">det spinkle håb om gensyn? </w:t>
      </w:r>
      <w:r w:rsidR="007C09C0">
        <w:rPr>
          <w:rFonts w:asciiTheme="majorBidi" w:hAnsiTheme="majorBidi" w:cstheme="majorBidi"/>
          <w:sz w:val="24"/>
          <w:szCs w:val="24"/>
        </w:rPr>
        <w:t xml:space="preserve">Forening og forklarelse? </w:t>
      </w:r>
      <w:r w:rsidR="00CF4554">
        <w:rPr>
          <w:rFonts w:asciiTheme="majorBidi" w:hAnsiTheme="majorBidi" w:cstheme="majorBidi"/>
          <w:sz w:val="24"/>
          <w:szCs w:val="24"/>
        </w:rPr>
        <w:t xml:space="preserve">Hvorfor </w:t>
      </w:r>
      <w:r w:rsidR="00C759D6">
        <w:rPr>
          <w:rFonts w:asciiTheme="majorBidi" w:hAnsiTheme="majorBidi" w:cstheme="majorBidi"/>
          <w:sz w:val="24"/>
          <w:szCs w:val="24"/>
        </w:rPr>
        <w:t xml:space="preserve">ikke </w:t>
      </w:r>
      <w:r w:rsidR="00CF4554">
        <w:rPr>
          <w:rFonts w:asciiTheme="majorBidi" w:hAnsiTheme="majorBidi" w:cstheme="majorBidi"/>
          <w:sz w:val="24"/>
          <w:szCs w:val="24"/>
        </w:rPr>
        <w:t xml:space="preserve">frimodigt </w:t>
      </w:r>
      <w:r w:rsidR="00C759D6">
        <w:rPr>
          <w:rFonts w:asciiTheme="majorBidi" w:hAnsiTheme="majorBidi" w:cstheme="majorBidi"/>
          <w:sz w:val="24"/>
          <w:szCs w:val="24"/>
        </w:rPr>
        <w:t xml:space="preserve">gøre sig </w:t>
      </w:r>
      <w:r w:rsidR="00CF4554">
        <w:rPr>
          <w:rFonts w:asciiTheme="majorBidi" w:hAnsiTheme="majorBidi" w:cstheme="majorBidi"/>
          <w:sz w:val="24"/>
          <w:szCs w:val="24"/>
        </w:rPr>
        <w:t xml:space="preserve">foreløbige forestillinger, </w:t>
      </w:r>
      <w:r>
        <w:rPr>
          <w:rFonts w:asciiTheme="majorBidi" w:hAnsiTheme="majorBidi" w:cstheme="majorBidi"/>
          <w:sz w:val="24"/>
          <w:szCs w:val="24"/>
        </w:rPr>
        <w:t>sæt</w:t>
      </w:r>
      <w:r w:rsidR="00741681">
        <w:rPr>
          <w:rFonts w:asciiTheme="majorBidi" w:hAnsiTheme="majorBidi" w:cstheme="majorBidi"/>
          <w:sz w:val="24"/>
          <w:szCs w:val="24"/>
        </w:rPr>
        <w:t xml:space="preserve">te lidt </w:t>
      </w:r>
      <w:r w:rsidR="007C09C0">
        <w:rPr>
          <w:rFonts w:asciiTheme="majorBidi" w:hAnsiTheme="majorBidi" w:cstheme="majorBidi"/>
          <w:sz w:val="24"/>
          <w:szCs w:val="24"/>
        </w:rPr>
        <w:t xml:space="preserve">flere </w:t>
      </w:r>
      <w:r w:rsidR="00741681">
        <w:rPr>
          <w:rFonts w:asciiTheme="majorBidi" w:hAnsiTheme="majorBidi" w:cstheme="majorBidi"/>
          <w:sz w:val="24"/>
          <w:szCs w:val="24"/>
        </w:rPr>
        <w:t>ord og billeder på, som</w:t>
      </w:r>
      <w:r w:rsidR="00A37A77">
        <w:rPr>
          <w:rFonts w:asciiTheme="majorBidi" w:hAnsiTheme="majorBidi" w:cstheme="majorBidi"/>
          <w:sz w:val="24"/>
          <w:szCs w:val="24"/>
        </w:rPr>
        <w:t xml:space="preserve"> </w:t>
      </w:r>
      <w:r w:rsidR="007C09C0">
        <w:rPr>
          <w:rFonts w:asciiTheme="majorBidi" w:hAnsiTheme="majorBidi" w:cstheme="majorBidi"/>
          <w:sz w:val="24"/>
          <w:szCs w:val="24"/>
        </w:rPr>
        <w:t xml:space="preserve">i </w:t>
      </w:r>
      <w:r>
        <w:rPr>
          <w:rFonts w:asciiTheme="majorBidi" w:hAnsiTheme="majorBidi" w:cstheme="majorBidi"/>
          <w:sz w:val="24"/>
          <w:szCs w:val="24"/>
        </w:rPr>
        <w:t>tidligere</w:t>
      </w:r>
      <w:r w:rsidR="00DD3BFE">
        <w:rPr>
          <w:rFonts w:asciiTheme="majorBidi" w:hAnsiTheme="majorBidi" w:cstheme="majorBidi"/>
          <w:sz w:val="24"/>
          <w:szCs w:val="24"/>
        </w:rPr>
        <w:t xml:space="preserve"> tider</w:t>
      </w:r>
      <w:r w:rsidR="00CF4554">
        <w:rPr>
          <w:rFonts w:asciiTheme="majorBidi" w:hAnsiTheme="majorBidi" w:cstheme="majorBidi"/>
          <w:sz w:val="24"/>
          <w:szCs w:val="24"/>
        </w:rPr>
        <w:t xml:space="preserve">? </w:t>
      </w:r>
    </w:p>
    <w:p w:rsidR="005E4714" w:rsidRPr="00013F24" w:rsidRDefault="007C09C0" w:rsidP="00FC5743">
      <w:pPr>
        <w:pStyle w:val="Ingenafstand"/>
        <w:ind w:firstLine="1304"/>
        <w:rPr>
          <w:b/>
          <w:bCs/>
          <w:sz w:val="24"/>
          <w:szCs w:val="24"/>
        </w:rPr>
      </w:pPr>
      <w:r>
        <w:rPr>
          <w:rFonts w:asciiTheme="majorBidi" w:hAnsiTheme="majorBidi" w:cstheme="majorBidi"/>
          <w:sz w:val="24"/>
          <w:szCs w:val="24"/>
        </w:rPr>
        <w:t>Èt svar kan være</w:t>
      </w:r>
      <w:r w:rsidR="00D02A48">
        <w:rPr>
          <w:rFonts w:asciiTheme="majorBidi" w:hAnsiTheme="majorBidi" w:cstheme="majorBidi"/>
          <w:sz w:val="24"/>
          <w:szCs w:val="24"/>
        </w:rPr>
        <w:t>, at spørgsmålet om gensyn</w:t>
      </w:r>
      <w:r w:rsidR="00D441D2">
        <w:rPr>
          <w:rFonts w:asciiTheme="majorBidi" w:hAnsiTheme="majorBidi" w:cstheme="majorBidi"/>
          <w:sz w:val="24"/>
          <w:szCs w:val="24"/>
        </w:rPr>
        <w:t xml:space="preserve"> </w:t>
      </w:r>
      <w:r w:rsidR="00FC5743">
        <w:rPr>
          <w:rFonts w:asciiTheme="majorBidi" w:hAnsiTheme="majorBidi" w:cstheme="majorBidi"/>
          <w:sz w:val="24"/>
          <w:szCs w:val="24"/>
        </w:rPr>
        <w:t xml:space="preserve">har </w:t>
      </w:r>
      <w:r w:rsidR="00D441D2">
        <w:rPr>
          <w:rFonts w:asciiTheme="majorBidi" w:hAnsiTheme="majorBidi" w:cstheme="majorBidi"/>
          <w:sz w:val="24"/>
          <w:szCs w:val="24"/>
        </w:rPr>
        <w:t>befunde</w:t>
      </w:r>
      <w:r w:rsidR="00EA27C8">
        <w:rPr>
          <w:rFonts w:asciiTheme="majorBidi" w:hAnsiTheme="majorBidi" w:cstheme="majorBidi"/>
          <w:sz w:val="24"/>
          <w:szCs w:val="24"/>
        </w:rPr>
        <w:t>t sig i forlegenhedens sump</w:t>
      </w:r>
      <w:r w:rsidR="00D441D2">
        <w:rPr>
          <w:rFonts w:asciiTheme="majorBidi" w:hAnsiTheme="majorBidi" w:cstheme="majorBidi"/>
          <w:sz w:val="24"/>
          <w:szCs w:val="24"/>
        </w:rPr>
        <w:t xml:space="preserve"> siden </w:t>
      </w:r>
      <w:r w:rsidR="00765439" w:rsidRPr="000026EC">
        <w:rPr>
          <w:rFonts w:asciiTheme="majorBidi" w:hAnsiTheme="majorBidi" w:cstheme="majorBidi"/>
          <w:sz w:val="24"/>
          <w:szCs w:val="24"/>
        </w:rPr>
        <w:t>P.G. Lindhardt</w:t>
      </w:r>
      <w:r w:rsidR="00E4068E" w:rsidRPr="000026EC">
        <w:rPr>
          <w:rFonts w:asciiTheme="majorBidi" w:hAnsiTheme="majorBidi" w:cstheme="majorBidi"/>
          <w:sz w:val="24"/>
          <w:szCs w:val="24"/>
        </w:rPr>
        <w:t xml:space="preserve">s berømte foredrag </w:t>
      </w:r>
      <w:r w:rsidR="00D441D2">
        <w:rPr>
          <w:rFonts w:asciiTheme="majorBidi" w:hAnsiTheme="majorBidi" w:cstheme="majorBidi"/>
          <w:sz w:val="24"/>
          <w:szCs w:val="24"/>
        </w:rPr>
        <w:t xml:space="preserve">om det evige liv </w:t>
      </w:r>
      <w:r w:rsidR="00E4068E" w:rsidRPr="000026EC">
        <w:rPr>
          <w:rFonts w:asciiTheme="majorBidi" w:hAnsiTheme="majorBidi" w:cstheme="majorBidi"/>
          <w:sz w:val="24"/>
          <w:szCs w:val="24"/>
        </w:rPr>
        <w:t>på Askov Højskole i 1952.</w:t>
      </w:r>
      <w:r w:rsidR="00B17881">
        <w:rPr>
          <w:rFonts w:asciiTheme="majorBidi" w:hAnsiTheme="majorBidi" w:cstheme="majorBidi"/>
          <w:sz w:val="24"/>
          <w:szCs w:val="24"/>
        </w:rPr>
        <w:t xml:space="preserve"> </w:t>
      </w:r>
      <w:r w:rsidR="00FC5743">
        <w:rPr>
          <w:rFonts w:asciiTheme="majorBidi" w:hAnsiTheme="majorBidi" w:cstheme="majorBidi"/>
          <w:sz w:val="24"/>
          <w:szCs w:val="24"/>
        </w:rPr>
        <w:t xml:space="preserve">Selvom det er forkert at påstå, at Lindhardt afskaffede det evige liv, så var foredraget </w:t>
      </w:r>
      <w:r w:rsidR="00D441D2">
        <w:rPr>
          <w:rFonts w:asciiTheme="majorBidi" w:hAnsiTheme="majorBidi" w:cstheme="majorBidi"/>
          <w:sz w:val="24"/>
          <w:szCs w:val="24"/>
        </w:rPr>
        <w:t xml:space="preserve">epokegørende. Både i forhold til vurderingen af, hvor meget </w:t>
      </w:r>
      <w:r w:rsidR="00FC5743">
        <w:rPr>
          <w:rFonts w:asciiTheme="majorBidi" w:hAnsiTheme="majorBidi" w:cstheme="majorBidi"/>
          <w:sz w:val="24"/>
          <w:szCs w:val="24"/>
        </w:rPr>
        <w:t xml:space="preserve">og hvor lidt, der kan </w:t>
      </w:r>
      <w:r w:rsidR="00D441D2">
        <w:rPr>
          <w:rFonts w:asciiTheme="majorBidi" w:hAnsiTheme="majorBidi" w:cstheme="majorBidi"/>
          <w:sz w:val="24"/>
          <w:szCs w:val="24"/>
        </w:rPr>
        <w:t>siges</w:t>
      </w:r>
      <w:r w:rsidR="00C3015B">
        <w:rPr>
          <w:rFonts w:asciiTheme="majorBidi" w:hAnsiTheme="majorBidi" w:cstheme="majorBidi"/>
          <w:sz w:val="24"/>
          <w:szCs w:val="24"/>
        </w:rPr>
        <w:t xml:space="preserve"> om opstandelsen, </w:t>
      </w:r>
      <w:r w:rsidR="000D74BF">
        <w:rPr>
          <w:rFonts w:asciiTheme="majorBidi" w:hAnsiTheme="majorBidi" w:cstheme="majorBidi"/>
          <w:sz w:val="24"/>
          <w:szCs w:val="24"/>
        </w:rPr>
        <w:t xml:space="preserve">og for </w:t>
      </w:r>
      <w:r w:rsidR="00D02A48">
        <w:rPr>
          <w:rFonts w:asciiTheme="majorBidi" w:hAnsiTheme="majorBidi" w:cstheme="majorBidi"/>
          <w:sz w:val="24"/>
          <w:szCs w:val="24"/>
        </w:rPr>
        <w:t>præsters adfærd</w:t>
      </w:r>
      <w:r w:rsidR="00D441D2">
        <w:rPr>
          <w:rFonts w:asciiTheme="majorBidi" w:hAnsiTheme="majorBidi" w:cstheme="majorBidi"/>
          <w:sz w:val="24"/>
          <w:szCs w:val="24"/>
        </w:rPr>
        <w:t xml:space="preserve"> omkring </w:t>
      </w:r>
      <w:r w:rsidR="00C3015B">
        <w:rPr>
          <w:rFonts w:asciiTheme="majorBidi" w:hAnsiTheme="majorBidi" w:cstheme="majorBidi"/>
          <w:sz w:val="24"/>
          <w:szCs w:val="24"/>
        </w:rPr>
        <w:t xml:space="preserve">mennesker med </w:t>
      </w:r>
      <w:r w:rsidR="00FC5743">
        <w:rPr>
          <w:rFonts w:asciiTheme="majorBidi" w:hAnsiTheme="majorBidi" w:cstheme="majorBidi"/>
          <w:sz w:val="24"/>
          <w:szCs w:val="24"/>
        </w:rPr>
        <w:t>gensyn</w:t>
      </w:r>
      <w:r>
        <w:rPr>
          <w:rFonts w:asciiTheme="majorBidi" w:hAnsiTheme="majorBidi" w:cstheme="majorBidi"/>
          <w:sz w:val="24"/>
          <w:szCs w:val="24"/>
        </w:rPr>
        <w:t>sforestillinger</w:t>
      </w:r>
      <w:r w:rsidR="00FC5743">
        <w:rPr>
          <w:rFonts w:asciiTheme="majorBidi" w:hAnsiTheme="majorBidi" w:cstheme="majorBidi"/>
          <w:sz w:val="24"/>
          <w:szCs w:val="24"/>
        </w:rPr>
        <w:t xml:space="preserve">. </w:t>
      </w:r>
    </w:p>
    <w:p w:rsidR="00C3015B" w:rsidRDefault="00C759D6" w:rsidP="007C09C0">
      <w:pPr>
        <w:pStyle w:val="Ingenafstand"/>
        <w:ind w:firstLine="1304"/>
        <w:rPr>
          <w:rFonts w:asciiTheme="majorBidi" w:hAnsiTheme="majorBidi" w:cstheme="majorBidi"/>
          <w:sz w:val="24"/>
          <w:szCs w:val="24"/>
        </w:rPr>
      </w:pPr>
      <w:r>
        <w:rPr>
          <w:rFonts w:asciiTheme="majorBidi" w:hAnsiTheme="majorBidi" w:cstheme="majorBidi"/>
          <w:sz w:val="24"/>
          <w:szCs w:val="24"/>
        </w:rPr>
        <w:t xml:space="preserve">I foredraget langer Lindhardt ud </w:t>
      </w:r>
      <w:r w:rsidR="00C213FC" w:rsidRPr="00013F24">
        <w:rPr>
          <w:rFonts w:asciiTheme="majorBidi" w:hAnsiTheme="majorBidi" w:cstheme="majorBidi"/>
          <w:sz w:val="24"/>
          <w:szCs w:val="24"/>
        </w:rPr>
        <w:t xml:space="preserve">efter det </w:t>
      </w:r>
      <w:r w:rsidR="004F3C3A" w:rsidRPr="00013F24">
        <w:rPr>
          <w:rFonts w:asciiTheme="majorBidi" w:hAnsiTheme="majorBidi" w:cstheme="majorBidi"/>
          <w:sz w:val="24"/>
          <w:szCs w:val="24"/>
        </w:rPr>
        <w:t>ekskluderende</w:t>
      </w:r>
      <w:r w:rsidR="00C213FC" w:rsidRPr="00013F24">
        <w:rPr>
          <w:rFonts w:asciiTheme="majorBidi" w:hAnsiTheme="majorBidi" w:cstheme="majorBidi"/>
          <w:sz w:val="24"/>
          <w:szCs w:val="24"/>
        </w:rPr>
        <w:t xml:space="preserve"> og selvsmageriske element, han ople</w:t>
      </w:r>
      <w:r w:rsidR="00287305">
        <w:rPr>
          <w:rFonts w:asciiTheme="majorBidi" w:hAnsiTheme="majorBidi" w:cstheme="majorBidi"/>
          <w:sz w:val="24"/>
          <w:szCs w:val="24"/>
        </w:rPr>
        <w:t xml:space="preserve">vede i samtidens </w:t>
      </w:r>
      <w:r w:rsidR="00D4472D">
        <w:rPr>
          <w:rFonts w:asciiTheme="majorBidi" w:hAnsiTheme="majorBidi" w:cstheme="majorBidi"/>
          <w:sz w:val="24"/>
          <w:szCs w:val="24"/>
        </w:rPr>
        <w:t xml:space="preserve">nærmest </w:t>
      </w:r>
      <w:r w:rsidR="00C213FC" w:rsidRPr="00013F24">
        <w:rPr>
          <w:rFonts w:asciiTheme="majorBidi" w:hAnsiTheme="majorBidi" w:cstheme="majorBidi"/>
          <w:sz w:val="24"/>
          <w:szCs w:val="24"/>
        </w:rPr>
        <w:t xml:space="preserve">socialrealistiske forestillinger om gensynet med </w:t>
      </w:r>
      <w:r w:rsidR="00287305">
        <w:rPr>
          <w:rFonts w:asciiTheme="majorBidi" w:hAnsiTheme="majorBidi" w:cstheme="majorBidi"/>
          <w:sz w:val="24"/>
          <w:szCs w:val="24"/>
        </w:rPr>
        <w:t xml:space="preserve">kære. </w:t>
      </w:r>
      <w:r w:rsidR="000D74BF">
        <w:rPr>
          <w:rFonts w:asciiTheme="majorBidi" w:hAnsiTheme="majorBidi" w:cstheme="majorBidi"/>
          <w:sz w:val="24"/>
          <w:szCs w:val="24"/>
        </w:rPr>
        <w:t xml:space="preserve">Men </w:t>
      </w:r>
      <w:r w:rsidR="00AF1AE8">
        <w:rPr>
          <w:rFonts w:asciiTheme="majorBidi" w:hAnsiTheme="majorBidi" w:cstheme="majorBidi"/>
          <w:sz w:val="24"/>
          <w:szCs w:val="24"/>
        </w:rPr>
        <w:t xml:space="preserve">møder man i dag nogen </w:t>
      </w:r>
      <w:r w:rsidR="000D74BF">
        <w:rPr>
          <w:rFonts w:asciiTheme="majorBidi" w:hAnsiTheme="majorBidi" w:cstheme="majorBidi"/>
          <w:sz w:val="24"/>
          <w:szCs w:val="24"/>
        </w:rPr>
        <w:t xml:space="preserve">– som Lindhardt </w:t>
      </w:r>
      <w:r w:rsidR="00EA27C8">
        <w:rPr>
          <w:rFonts w:asciiTheme="majorBidi" w:hAnsiTheme="majorBidi" w:cstheme="majorBidi"/>
          <w:sz w:val="24"/>
          <w:szCs w:val="24"/>
        </w:rPr>
        <w:t>ironisk henviste til</w:t>
      </w:r>
      <w:r w:rsidR="000D74BF">
        <w:rPr>
          <w:rFonts w:asciiTheme="majorBidi" w:hAnsiTheme="majorBidi" w:cstheme="majorBidi"/>
          <w:sz w:val="24"/>
          <w:szCs w:val="24"/>
        </w:rPr>
        <w:t xml:space="preserve"> – der </w:t>
      </w:r>
      <w:r w:rsidR="00C3015B">
        <w:rPr>
          <w:rFonts w:asciiTheme="majorBidi" w:hAnsiTheme="majorBidi" w:cstheme="majorBidi"/>
          <w:sz w:val="24"/>
          <w:szCs w:val="24"/>
        </w:rPr>
        <w:t xml:space="preserve">på dødslejet </w:t>
      </w:r>
      <w:r w:rsidR="007C09C0">
        <w:rPr>
          <w:rFonts w:asciiTheme="majorBidi" w:hAnsiTheme="majorBidi" w:cstheme="majorBidi"/>
          <w:sz w:val="24"/>
          <w:szCs w:val="24"/>
        </w:rPr>
        <w:t>bøjer franske verber for at kunne konverserer med Shakespeare på fransk i</w:t>
      </w:r>
      <w:r w:rsidR="00AF1AE8">
        <w:rPr>
          <w:rFonts w:asciiTheme="majorBidi" w:hAnsiTheme="majorBidi" w:cstheme="majorBidi"/>
          <w:sz w:val="24"/>
          <w:szCs w:val="24"/>
        </w:rPr>
        <w:t xml:space="preserve"> Himlen? Nej.</w:t>
      </w:r>
      <w:r w:rsidR="000D74BF">
        <w:rPr>
          <w:rFonts w:asciiTheme="majorBidi" w:hAnsiTheme="majorBidi" w:cstheme="majorBidi"/>
          <w:sz w:val="24"/>
          <w:szCs w:val="24"/>
        </w:rPr>
        <w:t xml:space="preserve"> </w:t>
      </w:r>
      <w:r w:rsidR="00C3015B">
        <w:rPr>
          <w:rFonts w:asciiTheme="majorBidi" w:hAnsiTheme="majorBidi" w:cstheme="majorBidi"/>
          <w:sz w:val="24"/>
          <w:szCs w:val="24"/>
        </w:rPr>
        <w:t xml:space="preserve">Du møder heller ikke nogen fra Indre Mission, der </w:t>
      </w:r>
      <w:r w:rsidR="00DD3BFE">
        <w:rPr>
          <w:rFonts w:asciiTheme="majorBidi" w:hAnsiTheme="majorBidi" w:cstheme="majorBidi"/>
          <w:sz w:val="24"/>
          <w:szCs w:val="24"/>
        </w:rPr>
        <w:t xml:space="preserve">på forhånd mener at være en del </w:t>
      </w:r>
      <w:r w:rsidR="00C3015B">
        <w:rPr>
          <w:rFonts w:asciiTheme="majorBidi" w:hAnsiTheme="majorBidi" w:cstheme="majorBidi"/>
          <w:sz w:val="24"/>
          <w:szCs w:val="24"/>
        </w:rPr>
        <w:t>af ’den store hvide flok’</w:t>
      </w:r>
      <w:r w:rsidR="007C09C0">
        <w:rPr>
          <w:rFonts w:asciiTheme="majorBidi" w:hAnsiTheme="majorBidi" w:cstheme="majorBidi"/>
          <w:sz w:val="24"/>
          <w:szCs w:val="24"/>
        </w:rPr>
        <w:t xml:space="preserve"> for at </w:t>
      </w:r>
      <w:r w:rsidR="004B0D82">
        <w:rPr>
          <w:rFonts w:asciiTheme="majorBidi" w:hAnsiTheme="majorBidi" w:cstheme="majorBidi"/>
          <w:sz w:val="24"/>
          <w:szCs w:val="24"/>
        </w:rPr>
        <w:t xml:space="preserve">kunne </w:t>
      </w:r>
      <w:r w:rsidR="007C09C0">
        <w:rPr>
          <w:rFonts w:asciiTheme="majorBidi" w:hAnsiTheme="majorBidi" w:cstheme="majorBidi"/>
          <w:sz w:val="24"/>
          <w:szCs w:val="24"/>
        </w:rPr>
        <w:t xml:space="preserve">se ned på alle de </w:t>
      </w:r>
      <w:r w:rsidR="006F3D34">
        <w:rPr>
          <w:rFonts w:asciiTheme="majorBidi" w:hAnsiTheme="majorBidi" w:cstheme="majorBidi"/>
          <w:sz w:val="24"/>
          <w:szCs w:val="24"/>
        </w:rPr>
        <w:t>ufrelste; e</w:t>
      </w:r>
      <w:r w:rsidR="00C3015B">
        <w:rPr>
          <w:rFonts w:asciiTheme="majorBidi" w:hAnsiTheme="majorBidi" w:cstheme="majorBidi"/>
          <w:sz w:val="24"/>
          <w:szCs w:val="24"/>
        </w:rPr>
        <w:t xml:space="preserve">ller </w:t>
      </w:r>
      <w:r w:rsidR="006F3D34">
        <w:rPr>
          <w:rFonts w:asciiTheme="majorBidi" w:hAnsiTheme="majorBidi" w:cstheme="majorBidi"/>
          <w:sz w:val="24"/>
          <w:szCs w:val="24"/>
        </w:rPr>
        <w:t xml:space="preserve">en </w:t>
      </w:r>
      <w:r w:rsidR="00C3015B">
        <w:rPr>
          <w:rFonts w:asciiTheme="majorBidi" w:hAnsiTheme="majorBidi" w:cstheme="majorBidi"/>
          <w:sz w:val="24"/>
          <w:szCs w:val="24"/>
        </w:rPr>
        <w:t>grundtvigianer</w:t>
      </w:r>
      <w:r w:rsidR="006F3D34">
        <w:rPr>
          <w:rFonts w:asciiTheme="majorBidi" w:hAnsiTheme="majorBidi" w:cstheme="majorBidi"/>
          <w:sz w:val="24"/>
          <w:szCs w:val="24"/>
        </w:rPr>
        <w:t>,</w:t>
      </w:r>
      <w:r w:rsidR="00C3015B">
        <w:rPr>
          <w:rFonts w:asciiTheme="majorBidi" w:hAnsiTheme="majorBidi" w:cstheme="majorBidi"/>
          <w:sz w:val="24"/>
          <w:szCs w:val="24"/>
        </w:rPr>
        <w:t xml:space="preserve"> der ser evigheden som en ubrudt fortsættelse af dette liv, hvor man blot taler med venner</w:t>
      </w:r>
      <w:r w:rsidR="00EA27C8">
        <w:rPr>
          <w:rFonts w:asciiTheme="majorBidi" w:hAnsiTheme="majorBidi" w:cstheme="majorBidi"/>
          <w:sz w:val="24"/>
          <w:szCs w:val="24"/>
        </w:rPr>
        <w:t xml:space="preserve">ne i </w:t>
      </w:r>
      <w:r w:rsidR="004B0D82">
        <w:rPr>
          <w:rFonts w:asciiTheme="majorBidi" w:hAnsiTheme="majorBidi" w:cstheme="majorBidi"/>
          <w:sz w:val="24"/>
          <w:szCs w:val="24"/>
        </w:rPr>
        <w:t xml:space="preserve">et lidt </w:t>
      </w:r>
      <w:r w:rsidR="00C3015B">
        <w:rPr>
          <w:rFonts w:asciiTheme="majorBidi" w:hAnsiTheme="majorBidi" w:cstheme="majorBidi"/>
          <w:sz w:val="24"/>
          <w:szCs w:val="24"/>
        </w:rPr>
        <w:t>mere forklaret lys.</w:t>
      </w:r>
    </w:p>
    <w:p w:rsidR="008D0B7A" w:rsidRDefault="004B0D82" w:rsidP="004B0D82">
      <w:pPr>
        <w:pStyle w:val="Ingenafstand"/>
        <w:ind w:firstLine="1304"/>
        <w:rPr>
          <w:rFonts w:asciiTheme="majorBidi" w:hAnsiTheme="majorBidi" w:cstheme="majorBidi"/>
          <w:sz w:val="24"/>
          <w:szCs w:val="24"/>
        </w:rPr>
      </w:pPr>
      <w:r>
        <w:rPr>
          <w:rFonts w:asciiTheme="majorBidi" w:hAnsiTheme="majorBidi" w:cstheme="majorBidi"/>
          <w:sz w:val="24"/>
          <w:szCs w:val="24"/>
        </w:rPr>
        <w:t xml:space="preserve">Behøver </w:t>
      </w:r>
      <w:r w:rsidR="00C3015B">
        <w:rPr>
          <w:rFonts w:asciiTheme="majorBidi" w:hAnsiTheme="majorBidi" w:cstheme="majorBidi"/>
          <w:sz w:val="24"/>
          <w:szCs w:val="24"/>
        </w:rPr>
        <w:t>en</w:t>
      </w:r>
      <w:r w:rsidR="009C2976">
        <w:rPr>
          <w:rFonts w:asciiTheme="majorBidi" w:hAnsiTheme="majorBidi" w:cstheme="majorBidi"/>
          <w:sz w:val="24"/>
          <w:szCs w:val="24"/>
        </w:rPr>
        <w:t xml:space="preserve">hver forestilling om </w:t>
      </w:r>
      <w:r w:rsidR="00C3015B">
        <w:rPr>
          <w:rFonts w:asciiTheme="majorBidi" w:hAnsiTheme="majorBidi" w:cstheme="majorBidi"/>
          <w:sz w:val="24"/>
          <w:szCs w:val="24"/>
        </w:rPr>
        <w:t>gensyn</w:t>
      </w:r>
      <w:r>
        <w:rPr>
          <w:rFonts w:asciiTheme="majorBidi" w:hAnsiTheme="majorBidi" w:cstheme="majorBidi"/>
          <w:sz w:val="24"/>
          <w:szCs w:val="24"/>
        </w:rPr>
        <w:t xml:space="preserve"> at være illusoriske </w:t>
      </w:r>
      <w:r w:rsidR="006F3D34">
        <w:rPr>
          <w:rFonts w:asciiTheme="majorBidi" w:hAnsiTheme="majorBidi" w:cstheme="majorBidi"/>
          <w:sz w:val="24"/>
          <w:szCs w:val="24"/>
        </w:rPr>
        <w:t xml:space="preserve">’fantasterier’, der skal vurderes som et udtryk for individets </w:t>
      </w:r>
      <w:r w:rsidR="00C3015B">
        <w:rPr>
          <w:rFonts w:asciiTheme="majorBidi" w:hAnsiTheme="majorBidi" w:cstheme="majorBidi"/>
          <w:sz w:val="24"/>
          <w:szCs w:val="24"/>
        </w:rPr>
        <w:t>falsk</w:t>
      </w:r>
      <w:r w:rsidR="006F3D34">
        <w:rPr>
          <w:rFonts w:asciiTheme="majorBidi" w:hAnsiTheme="majorBidi" w:cstheme="majorBidi"/>
          <w:sz w:val="24"/>
          <w:szCs w:val="24"/>
        </w:rPr>
        <w:t>e</w:t>
      </w:r>
      <w:r w:rsidR="00AF1AE8">
        <w:rPr>
          <w:rFonts w:asciiTheme="majorBidi" w:hAnsiTheme="majorBidi" w:cstheme="majorBidi"/>
          <w:sz w:val="24"/>
          <w:szCs w:val="24"/>
        </w:rPr>
        <w:t xml:space="preserve"> ’fromhed’</w:t>
      </w:r>
      <w:r w:rsidR="00EA27C8">
        <w:rPr>
          <w:rFonts w:asciiTheme="majorBidi" w:hAnsiTheme="majorBidi" w:cstheme="majorBidi"/>
          <w:sz w:val="24"/>
          <w:szCs w:val="24"/>
        </w:rPr>
        <w:t xml:space="preserve"> eller </w:t>
      </w:r>
      <w:r w:rsidR="00C3015B">
        <w:rPr>
          <w:rFonts w:asciiTheme="majorBidi" w:hAnsiTheme="majorBidi" w:cstheme="majorBidi"/>
          <w:sz w:val="24"/>
          <w:szCs w:val="24"/>
        </w:rPr>
        <w:t>oprør mod evang</w:t>
      </w:r>
      <w:r w:rsidR="00FC5743">
        <w:rPr>
          <w:rFonts w:asciiTheme="majorBidi" w:hAnsiTheme="majorBidi" w:cstheme="majorBidi"/>
          <w:sz w:val="24"/>
          <w:szCs w:val="24"/>
        </w:rPr>
        <w:t>eliet?</w:t>
      </w:r>
      <w:r w:rsidR="006F3D34">
        <w:rPr>
          <w:rFonts w:asciiTheme="majorBidi" w:hAnsiTheme="majorBidi" w:cstheme="majorBidi"/>
          <w:sz w:val="24"/>
          <w:szCs w:val="24"/>
        </w:rPr>
        <w:t xml:space="preserve"> </w:t>
      </w:r>
      <w:r w:rsidR="00FC5743">
        <w:rPr>
          <w:rFonts w:asciiTheme="majorBidi" w:hAnsiTheme="majorBidi" w:cstheme="majorBidi"/>
          <w:sz w:val="24"/>
          <w:szCs w:val="24"/>
        </w:rPr>
        <w:t>Er det en evig sandhed, at der</w:t>
      </w:r>
      <w:r w:rsidR="000D74BF">
        <w:rPr>
          <w:rFonts w:asciiTheme="majorBidi" w:hAnsiTheme="majorBidi" w:cstheme="majorBidi"/>
          <w:sz w:val="24"/>
          <w:szCs w:val="24"/>
        </w:rPr>
        <w:t xml:space="preserve"> </w:t>
      </w:r>
      <w:r w:rsidR="00DD3BFE">
        <w:rPr>
          <w:rFonts w:asciiTheme="majorBidi" w:hAnsiTheme="majorBidi" w:cstheme="majorBidi"/>
          <w:sz w:val="24"/>
          <w:szCs w:val="24"/>
        </w:rPr>
        <w:t xml:space="preserve">ikke er </w:t>
      </w:r>
      <w:r w:rsidR="006F3D34">
        <w:rPr>
          <w:rFonts w:asciiTheme="majorBidi" w:hAnsiTheme="majorBidi" w:cstheme="majorBidi"/>
          <w:sz w:val="24"/>
          <w:szCs w:val="24"/>
        </w:rPr>
        <w:t xml:space="preserve">nogen trøst i </w:t>
      </w:r>
      <w:r w:rsidR="0094622C" w:rsidRPr="00013F24">
        <w:rPr>
          <w:rFonts w:asciiTheme="majorBidi" w:hAnsiTheme="majorBidi" w:cstheme="majorBidi"/>
          <w:sz w:val="24"/>
          <w:szCs w:val="24"/>
        </w:rPr>
        <w:t>”almenreligiøsitetens foresti</w:t>
      </w:r>
      <w:r w:rsidR="000D74BF">
        <w:rPr>
          <w:rFonts w:asciiTheme="majorBidi" w:hAnsiTheme="majorBidi" w:cstheme="majorBidi"/>
          <w:sz w:val="24"/>
          <w:szCs w:val="24"/>
        </w:rPr>
        <w:t>llinger om gensynet bag graven”</w:t>
      </w:r>
      <w:r w:rsidR="00FC5743">
        <w:rPr>
          <w:rFonts w:asciiTheme="majorBidi" w:hAnsiTheme="majorBidi" w:cstheme="majorBidi"/>
          <w:sz w:val="24"/>
          <w:szCs w:val="24"/>
        </w:rPr>
        <w:t xml:space="preserve">, som Lindhardt </w:t>
      </w:r>
      <w:r w:rsidR="00DD3BFE">
        <w:rPr>
          <w:rFonts w:asciiTheme="majorBidi" w:hAnsiTheme="majorBidi" w:cstheme="majorBidi"/>
          <w:sz w:val="24"/>
          <w:szCs w:val="24"/>
        </w:rPr>
        <w:t>hævdede</w:t>
      </w:r>
      <w:r w:rsidR="00FC5743">
        <w:rPr>
          <w:rFonts w:asciiTheme="majorBidi" w:hAnsiTheme="majorBidi" w:cstheme="majorBidi"/>
          <w:sz w:val="24"/>
          <w:szCs w:val="24"/>
        </w:rPr>
        <w:t>?</w:t>
      </w:r>
      <w:r w:rsidR="009C2976">
        <w:rPr>
          <w:rFonts w:asciiTheme="majorBidi" w:hAnsiTheme="majorBidi" w:cstheme="majorBidi"/>
          <w:sz w:val="24"/>
          <w:szCs w:val="24"/>
        </w:rPr>
        <w:t xml:space="preserve"> </w:t>
      </w:r>
    </w:p>
    <w:p w:rsidR="006F3D34" w:rsidRDefault="006F3D34" w:rsidP="00DD3BFE">
      <w:pPr>
        <w:pStyle w:val="Ingenafstand"/>
        <w:ind w:firstLine="1304"/>
        <w:rPr>
          <w:rFonts w:asciiTheme="majorBidi" w:hAnsiTheme="majorBidi" w:cstheme="majorBidi"/>
          <w:sz w:val="24"/>
          <w:szCs w:val="24"/>
        </w:rPr>
      </w:pPr>
      <w:r>
        <w:rPr>
          <w:rFonts w:asciiTheme="majorBidi" w:hAnsiTheme="majorBidi" w:cstheme="majorBidi"/>
          <w:sz w:val="24"/>
          <w:szCs w:val="24"/>
        </w:rPr>
        <w:t>Jamen forestiller du dig virkelig en fysisk Himmel med interiør og det hele</w:t>
      </w:r>
      <w:r w:rsidR="000D74BF">
        <w:rPr>
          <w:rFonts w:asciiTheme="majorBidi" w:hAnsiTheme="majorBidi" w:cstheme="majorBidi"/>
          <w:sz w:val="24"/>
          <w:szCs w:val="24"/>
        </w:rPr>
        <w:t>, vil nogen måske spørge</w:t>
      </w:r>
      <w:r>
        <w:rPr>
          <w:rFonts w:asciiTheme="majorBidi" w:hAnsiTheme="majorBidi" w:cstheme="majorBidi"/>
          <w:sz w:val="24"/>
          <w:szCs w:val="24"/>
        </w:rPr>
        <w:t xml:space="preserve">? </w:t>
      </w:r>
      <w:r w:rsidR="009C2976">
        <w:rPr>
          <w:rFonts w:asciiTheme="majorBidi" w:hAnsiTheme="majorBidi" w:cstheme="majorBidi"/>
          <w:sz w:val="24"/>
          <w:szCs w:val="24"/>
        </w:rPr>
        <w:t xml:space="preserve">Nej, men en mere frimodig og konsistent omgang med de forestillinger om </w:t>
      </w:r>
      <w:r w:rsidR="00FC5743">
        <w:rPr>
          <w:rFonts w:asciiTheme="majorBidi" w:hAnsiTheme="majorBidi" w:cstheme="majorBidi"/>
          <w:sz w:val="24"/>
          <w:szCs w:val="24"/>
        </w:rPr>
        <w:t>gensyn</w:t>
      </w:r>
      <w:r w:rsidR="00A37A77">
        <w:rPr>
          <w:rFonts w:asciiTheme="majorBidi" w:hAnsiTheme="majorBidi" w:cstheme="majorBidi"/>
          <w:sz w:val="24"/>
          <w:szCs w:val="24"/>
        </w:rPr>
        <w:t>et</w:t>
      </w:r>
      <w:r w:rsidR="00FC5743">
        <w:rPr>
          <w:rFonts w:asciiTheme="majorBidi" w:hAnsiTheme="majorBidi" w:cstheme="majorBidi"/>
          <w:sz w:val="24"/>
          <w:szCs w:val="24"/>
        </w:rPr>
        <w:t xml:space="preserve"> eller </w:t>
      </w:r>
      <w:r w:rsidR="009C2976">
        <w:rPr>
          <w:rFonts w:asciiTheme="majorBidi" w:hAnsiTheme="majorBidi" w:cstheme="majorBidi"/>
          <w:sz w:val="24"/>
          <w:szCs w:val="24"/>
        </w:rPr>
        <w:t>Himlen</w:t>
      </w:r>
      <w:r w:rsidR="00A37A77">
        <w:rPr>
          <w:rFonts w:asciiTheme="majorBidi" w:hAnsiTheme="majorBidi" w:cstheme="majorBidi"/>
          <w:sz w:val="24"/>
          <w:szCs w:val="24"/>
        </w:rPr>
        <w:t>,</w:t>
      </w:r>
      <w:r w:rsidR="009C2976">
        <w:rPr>
          <w:rFonts w:asciiTheme="majorBidi" w:hAnsiTheme="majorBidi" w:cstheme="majorBidi"/>
          <w:sz w:val="24"/>
          <w:szCs w:val="24"/>
        </w:rPr>
        <w:t xml:space="preserve"> </w:t>
      </w:r>
      <w:r w:rsidR="00FC5743">
        <w:rPr>
          <w:rFonts w:asciiTheme="majorBidi" w:hAnsiTheme="majorBidi" w:cstheme="majorBidi"/>
          <w:sz w:val="24"/>
          <w:szCs w:val="24"/>
        </w:rPr>
        <w:t xml:space="preserve">som </w:t>
      </w:r>
      <w:r w:rsidR="009C2976">
        <w:rPr>
          <w:rFonts w:asciiTheme="majorBidi" w:hAnsiTheme="majorBidi" w:cstheme="majorBidi"/>
          <w:sz w:val="24"/>
          <w:szCs w:val="24"/>
        </w:rPr>
        <w:t>mennesker gør sig. Måske kan forestillinger om Himlen</w:t>
      </w:r>
      <w:r>
        <w:rPr>
          <w:rFonts w:asciiTheme="majorBidi" w:hAnsiTheme="majorBidi" w:cstheme="majorBidi"/>
          <w:sz w:val="24"/>
          <w:szCs w:val="24"/>
        </w:rPr>
        <w:t xml:space="preserve"> </w:t>
      </w:r>
      <w:r w:rsidR="00FC5743">
        <w:rPr>
          <w:rFonts w:asciiTheme="majorBidi" w:hAnsiTheme="majorBidi" w:cstheme="majorBidi"/>
          <w:sz w:val="24"/>
          <w:szCs w:val="24"/>
        </w:rPr>
        <w:t xml:space="preserve">f.eks. </w:t>
      </w:r>
      <w:r>
        <w:rPr>
          <w:rFonts w:asciiTheme="majorBidi" w:hAnsiTheme="majorBidi" w:cstheme="majorBidi"/>
          <w:sz w:val="24"/>
          <w:szCs w:val="24"/>
        </w:rPr>
        <w:t>betragtes og vurderes som tilsynekomstberetningerne i Det Nye Testamente. Hvorfor hævde</w:t>
      </w:r>
      <w:r w:rsidR="00EA27C8">
        <w:rPr>
          <w:rFonts w:asciiTheme="majorBidi" w:hAnsiTheme="majorBidi" w:cstheme="majorBidi"/>
          <w:sz w:val="24"/>
          <w:szCs w:val="24"/>
        </w:rPr>
        <w:t xml:space="preserve"> skråsikkert</w:t>
      </w:r>
      <w:r>
        <w:rPr>
          <w:rFonts w:asciiTheme="majorBidi" w:hAnsiTheme="majorBidi" w:cstheme="majorBidi"/>
          <w:sz w:val="24"/>
          <w:szCs w:val="24"/>
        </w:rPr>
        <w:t>, at Maria kun så en havemand og ikke et glimt af Den opstandne på opstandelsens morgen</w:t>
      </w:r>
      <w:r w:rsidR="00EA27C8">
        <w:rPr>
          <w:rFonts w:asciiTheme="majorBidi" w:hAnsiTheme="majorBidi" w:cstheme="majorBidi"/>
          <w:sz w:val="24"/>
          <w:szCs w:val="24"/>
        </w:rPr>
        <w:t>, som vi ellers læser om det</w:t>
      </w:r>
      <w:r>
        <w:rPr>
          <w:rFonts w:asciiTheme="majorBidi" w:hAnsiTheme="majorBidi" w:cstheme="majorBidi"/>
          <w:sz w:val="24"/>
          <w:szCs w:val="24"/>
        </w:rPr>
        <w:t xml:space="preserve">? </w:t>
      </w:r>
      <w:r w:rsidR="000D74BF">
        <w:rPr>
          <w:rFonts w:asciiTheme="majorBidi" w:hAnsiTheme="majorBidi" w:cstheme="majorBidi"/>
          <w:sz w:val="24"/>
          <w:szCs w:val="24"/>
        </w:rPr>
        <w:t xml:space="preserve">Eller hævde, at Jesus </w:t>
      </w:r>
      <w:r w:rsidR="0054210A">
        <w:rPr>
          <w:rFonts w:asciiTheme="majorBidi" w:hAnsiTheme="majorBidi" w:cstheme="majorBidi"/>
          <w:sz w:val="24"/>
          <w:szCs w:val="24"/>
        </w:rPr>
        <w:t xml:space="preserve">kun er et menneske, </w:t>
      </w:r>
      <w:r w:rsidR="009C2976">
        <w:rPr>
          <w:rFonts w:asciiTheme="majorBidi" w:hAnsiTheme="majorBidi" w:cstheme="majorBidi"/>
          <w:sz w:val="24"/>
          <w:szCs w:val="24"/>
        </w:rPr>
        <w:t>og derfor</w:t>
      </w:r>
      <w:r w:rsidR="00B41415">
        <w:rPr>
          <w:rFonts w:asciiTheme="majorBidi" w:hAnsiTheme="majorBidi" w:cstheme="majorBidi"/>
          <w:sz w:val="24"/>
          <w:szCs w:val="24"/>
        </w:rPr>
        <w:t xml:space="preserve"> </w:t>
      </w:r>
      <w:r w:rsidR="00DD3BFE">
        <w:rPr>
          <w:rFonts w:asciiTheme="majorBidi" w:hAnsiTheme="majorBidi" w:cstheme="majorBidi"/>
          <w:sz w:val="24"/>
          <w:szCs w:val="24"/>
        </w:rPr>
        <w:t xml:space="preserve">var det ’fantasterier’, at </w:t>
      </w:r>
      <w:r w:rsidR="00B41415">
        <w:rPr>
          <w:rFonts w:asciiTheme="majorBidi" w:hAnsiTheme="majorBidi" w:cstheme="majorBidi"/>
          <w:sz w:val="24"/>
          <w:szCs w:val="24"/>
        </w:rPr>
        <w:t>disciplene</w:t>
      </w:r>
      <w:r w:rsidR="009C2976">
        <w:rPr>
          <w:rFonts w:asciiTheme="majorBidi" w:hAnsiTheme="majorBidi" w:cstheme="majorBidi"/>
          <w:sz w:val="24"/>
          <w:szCs w:val="24"/>
        </w:rPr>
        <w:t xml:space="preserve"> </w:t>
      </w:r>
      <w:r w:rsidR="00DD3BFE">
        <w:rPr>
          <w:rFonts w:asciiTheme="majorBidi" w:hAnsiTheme="majorBidi" w:cstheme="majorBidi"/>
          <w:sz w:val="24"/>
          <w:szCs w:val="24"/>
        </w:rPr>
        <w:t>i et kort øjeblik så Jesus</w:t>
      </w:r>
      <w:r w:rsidR="009C2976">
        <w:rPr>
          <w:rFonts w:asciiTheme="majorBidi" w:hAnsiTheme="majorBidi" w:cstheme="majorBidi"/>
          <w:sz w:val="24"/>
          <w:szCs w:val="24"/>
        </w:rPr>
        <w:t xml:space="preserve"> forvandle</w:t>
      </w:r>
      <w:r w:rsidR="00DD3BFE">
        <w:rPr>
          <w:rFonts w:asciiTheme="majorBidi" w:hAnsiTheme="majorBidi" w:cstheme="majorBidi"/>
          <w:sz w:val="24"/>
          <w:szCs w:val="24"/>
        </w:rPr>
        <w:t>t</w:t>
      </w:r>
      <w:r w:rsidR="000D74BF">
        <w:rPr>
          <w:rFonts w:asciiTheme="majorBidi" w:hAnsiTheme="majorBidi" w:cstheme="majorBidi"/>
          <w:sz w:val="24"/>
          <w:szCs w:val="24"/>
        </w:rPr>
        <w:t xml:space="preserve"> i et blændende lys på forklarelsen </w:t>
      </w:r>
      <w:r>
        <w:rPr>
          <w:rFonts w:asciiTheme="majorBidi" w:hAnsiTheme="majorBidi" w:cstheme="majorBidi"/>
          <w:sz w:val="24"/>
          <w:szCs w:val="24"/>
        </w:rPr>
        <w:t>bjerg</w:t>
      </w:r>
      <w:r w:rsidR="009C2976">
        <w:rPr>
          <w:rFonts w:asciiTheme="majorBidi" w:hAnsiTheme="majorBidi" w:cstheme="majorBidi"/>
          <w:sz w:val="24"/>
          <w:szCs w:val="24"/>
        </w:rPr>
        <w:t>?</w:t>
      </w:r>
      <w:r w:rsidR="0054210A">
        <w:rPr>
          <w:rFonts w:asciiTheme="majorBidi" w:hAnsiTheme="majorBidi" w:cstheme="majorBidi"/>
          <w:sz w:val="24"/>
          <w:szCs w:val="24"/>
        </w:rPr>
        <w:t xml:space="preserve"> </w:t>
      </w:r>
    </w:p>
    <w:p w:rsidR="00501761" w:rsidRDefault="00501761" w:rsidP="00BF3A19">
      <w:pPr>
        <w:pStyle w:val="Ingenafstand"/>
        <w:ind w:firstLine="1304"/>
        <w:rPr>
          <w:rFonts w:asciiTheme="majorBidi" w:hAnsiTheme="majorBidi" w:cstheme="majorBidi"/>
          <w:sz w:val="24"/>
          <w:szCs w:val="24"/>
        </w:rPr>
      </w:pPr>
      <w:r>
        <w:rPr>
          <w:rFonts w:asciiTheme="majorBidi" w:hAnsiTheme="majorBidi" w:cstheme="majorBidi"/>
          <w:sz w:val="24"/>
          <w:szCs w:val="24"/>
        </w:rPr>
        <w:t>Lindhardts kritiske</w:t>
      </w:r>
      <w:r w:rsidRPr="00013F24">
        <w:rPr>
          <w:rFonts w:asciiTheme="majorBidi" w:hAnsiTheme="majorBidi" w:cstheme="majorBidi"/>
          <w:sz w:val="24"/>
          <w:szCs w:val="24"/>
        </w:rPr>
        <w:t xml:space="preserve"> attitude og hans trang til at pole</w:t>
      </w:r>
      <w:r>
        <w:rPr>
          <w:rFonts w:asciiTheme="majorBidi" w:hAnsiTheme="majorBidi" w:cstheme="majorBidi"/>
          <w:sz w:val="24"/>
          <w:szCs w:val="24"/>
        </w:rPr>
        <w:t>misere mod enhver forestilling - selv de bibelske -</w:t>
      </w:r>
      <w:r w:rsidRPr="00013F24">
        <w:rPr>
          <w:rFonts w:asciiTheme="majorBidi" w:hAnsiTheme="majorBidi" w:cstheme="majorBidi"/>
          <w:sz w:val="24"/>
          <w:szCs w:val="24"/>
        </w:rPr>
        <w:t xml:space="preserve"> som </w:t>
      </w:r>
      <w:r w:rsidR="00DD3BFE">
        <w:rPr>
          <w:rFonts w:asciiTheme="majorBidi" w:hAnsiTheme="majorBidi" w:cstheme="majorBidi"/>
          <w:sz w:val="24"/>
          <w:szCs w:val="24"/>
        </w:rPr>
        <w:t>tomme ’</w:t>
      </w:r>
      <w:r w:rsidR="00BF3A19">
        <w:rPr>
          <w:rFonts w:asciiTheme="majorBidi" w:hAnsiTheme="majorBidi" w:cstheme="majorBidi"/>
          <w:sz w:val="24"/>
          <w:szCs w:val="24"/>
        </w:rPr>
        <w:t>fantasterier’ kan ikke overtages i dag. T</w:t>
      </w:r>
      <w:r w:rsidRPr="00013F24">
        <w:rPr>
          <w:rFonts w:asciiTheme="majorBidi" w:hAnsiTheme="majorBidi" w:cstheme="majorBidi"/>
          <w:sz w:val="24"/>
          <w:szCs w:val="24"/>
        </w:rPr>
        <w:t xml:space="preserve">ænk hvis </w:t>
      </w:r>
      <w:r>
        <w:rPr>
          <w:rFonts w:asciiTheme="majorBidi" w:hAnsiTheme="majorBidi" w:cstheme="majorBidi"/>
          <w:sz w:val="24"/>
          <w:szCs w:val="24"/>
        </w:rPr>
        <w:t xml:space="preserve">denne </w:t>
      </w:r>
      <w:r w:rsidR="00BF3A19">
        <w:rPr>
          <w:rFonts w:asciiTheme="majorBidi" w:hAnsiTheme="majorBidi" w:cstheme="majorBidi"/>
          <w:sz w:val="24"/>
          <w:szCs w:val="24"/>
        </w:rPr>
        <w:t>adfærd</w:t>
      </w:r>
      <w:r>
        <w:rPr>
          <w:rFonts w:asciiTheme="majorBidi" w:hAnsiTheme="majorBidi" w:cstheme="majorBidi"/>
          <w:sz w:val="24"/>
          <w:szCs w:val="24"/>
        </w:rPr>
        <w:t xml:space="preserve"> dominerede en </w:t>
      </w:r>
      <w:r w:rsidRPr="00013F24">
        <w:rPr>
          <w:rFonts w:asciiTheme="majorBidi" w:hAnsiTheme="majorBidi" w:cstheme="majorBidi"/>
          <w:sz w:val="24"/>
          <w:szCs w:val="24"/>
        </w:rPr>
        <w:t>begravelsessamtale – det kunne da kun gå galt!</w:t>
      </w:r>
      <w:r>
        <w:rPr>
          <w:rFonts w:asciiTheme="majorBidi" w:hAnsiTheme="majorBidi" w:cstheme="majorBidi"/>
          <w:sz w:val="24"/>
          <w:szCs w:val="24"/>
        </w:rPr>
        <w:t>?</w:t>
      </w:r>
      <w:r w:rsidRPr="00013F24">
        <w:rPr>
          <w:rFonts w:asciiTheme="majorBidi" w:hAnsiTheme="majorBidi" w:cstheme="majorBidi"/>
          <w:sz w:val="24"/>
          <w:szCs w:val="24"/>
        </w:rPr>
        <w:t xml:space="preserve"> Selvom talen om ”afdødes mere acceptable egenskaber” </w:t>
      </w:r>
      <w:r>
        <w:rPr>
          <w:rFonts w:asciiTheme="majorBidi" w:hAnsiTheme="majorBidi" w:cstheme="majorBidi"/>
          <w:sz w:val="24"/>
          <w:szCs w:val="24"/>
        </w:rPr>
        <w:t xml:space="preserve">rigtig nok sjældent trøster, så er det vel ikke </w:t>
      </w:r>
      <w:r w:rsidRPr="00013F24">
        <w:rPr>
          <w:rFonts w:asciiTheme="majorBidi" w:hAnsiTheme="majorBidi" w:cstheme="majorBidi"/>
          <w:sz w:val="24"/>
          <w:szCs w:val="24"/>
        </w:rPr>
        <w:t xml:space="preserve">udelukket, at de pårørendes forestillinger </w:t>
      </w:r>
      <w:r>
        <w:rPr>
          <w:rFonts w:asciiTheme="majorBidi" w:hAnsiTheme="majorBidi" w:cstheme="majorBidi"/>
          <w:sz w:val="24"/>
          <w:szCs w:val="24"/>
        </w:rPr>
        <w:t xml:space="preserve">om </w:t>
      </w:r>
      <w:r w:rsidR="00EA27C8">
        <w:rPr>
          <w:rFonts w:asciiTheme="majorBidi" w:hAnsiTheme="majorBidi" w:cstheme="majorBidi"/>
          <w:sz w:val="24"/>
          <w:szCs w:val="24"/>
        </w:rPr>
        <w:t xml:space="preserve">et gensyn </w:t>
      </w:r>
      <w:r>
        <w:rPr>
          <w:rFonts w:asciiTheme="majorBidi" w:hAnsiTheme="majorBidi" w:cstheme="majorBidi"/>
          <w:sz w:val="24"/>
          <w:szCs w:val="24"/>
        </w:rPr>
        <w:t xml:space="preserve">kan rumme et element af trøst, </w:t>
      </w:r>
      <w:r w:rsidRPr="00013F24">
        <w:rPr>
          <w:rFonts w:asciiTheme="majorBidi" w:hAnsiTheme="majorBidi" w:cstheme="majorBidi"/>
          <w:sz w:val="24"/>
          <w:szCs w:val="24"/>
        </w:rPr>
        <w:t>hvis de inddrages i</w:t>
      </w:r>
      <w:r>
        <w:rPr>
          <w:rFonts w:asciiTheme="majorBidi" w:hAnsiTheme="majorBidi" w:cstheme="majorBidi"/>
          <w:sz w:val="24"/>
          <w:szCs w:val="24"/>
        </w:rPr>
        <w:t xml:space="preserve"> begravelsestalens forkyndelse af forsoning og håb?</w:t>
      </w:r>
    </w:p>
    <w:p w:rsidR="006F3D34" w:rsidRDefault="00501761" w:rsidP="00AF1AE8">
      <w:pPr>
        <w:pStyle w:val="Ingenafstand"/>
        <w:ind w:firstLine="1304"/>
        <w:rPr>
          <w:rFonts w:asciiTheme="majorBidi" w:hAnsiTheme="majorBidi" w:cstheme="majorBidi"/>
          <w:sz w:val="24"/>
          <w:szCs w:val="24"/>
        </w:rPr>
      </w:pPr>
      <w:r>
        <w:rPr>
          <w:rFonts w:asciiTheme="majorBidi" w:hAnsiTheme="majorBidi" w:cstheme="majorBidi"/>
          <w:sz w:val="24"/>
          <w:szCs w:val="24"/>
        </w:rPr>
        <w:t>Hvis vi kan tale o</w:t>
      </w:r>
      <w:r w:rsidR="0054210A">
        <w:rPr>
          <w:rFonts w:asciiTheme="majorBidi" w:hAnsiTheme="majorBidi" w:cstheme="majorBidi"/>
          <w:sz w:val="24"/>
          <w:szCs w:val="24"/>
        </w:rPr>
        <w:t xml:space="preserve">m en </w:t>
      </w:r>
      <w:r w:rsidR="0054210A" w:rsidRPr="0054210A">
        <w:rPr>
          <w:rFonts w:asciiTheme="majorBidi" w:hAnsiTheme="majorBidi" w:cstheme="majorBidi"/>
          <w:sz w:val="24"/>
          <w:szCs w:val="24"/>
        </w:rPr>
        <w:t>usynlig</w:t>
      </w:r>
      <w:r w:rsidR="0054210A">
        <w:rPr>
          <w:rFonts w:asciiTheme="majorBidi" w:hAnsiTheme="majorBidi" w:cstheme="majorBidi"/>
          <w:sz w:val="24"/>
          <w:szCs w:val="24"/>
        </w:rPr>
        <w:t xml:space="preserve"> kærlighed</w:t>
      </w:r>
      <w:r>
        <w:rPr>
          <w:rFonts w:asciiTheme="majorBidi" w:hAnsiTheme="majorBidi" w:cstheme="majorBidi"/>
          <w:sz w:val="24"/>
          <w:szCs w:val="24"/>
        </w:rPr>
        <w:t xml:space="preserve">, der er svær at veje og måle, men </w:t>
      </w:r>
      <w:r w:rsidR="00AF1AE8">
        <w:rPr>
          <w:rFonts w:asciiTheme="majorBidi" w:hAnsiTheme="majorBidi" w:cstheme="majorBidi"/>
          <w:sz w:val="24"/>
          <w:szCs w:val="24"/>
        </w:rPr>
        <w:t xml:space="preserve">som opleves </w:t>
      </w:r>
      <w:r>
        <w:rPr>
          <w:rFonts w:asciiTheme="majorBidi" w:hAnsiTheme="majorBidi" w:cstheme="majorBidi"/>
          <w:sz w:val="24"/>
          <w:szCs w:val="24"/>
        </w:rPr>
        <w:t>lige så virkelig, som den elskede jeg rækker hånden ud efter; ja, h</w:t>
      </w:r>
      <w:r w:rsidR="006F3D34">
        <w:rPr>
          <w:rFonts w:asciiTheme="majorBidi" w:hAnsiTheme="majorBidi" w:cstheme="majorBidi"/>
          <w:sz w:val="24"/>
          <w:szCs w:val="24"/>
        </w:rPr>
        <w:t xml:space="preserve">vis vi kan tale om Gud i </w:t>
      </w:r>
      <w:r w:rsidR="006F3D34">
        <w:rPr>
          <w:rFonts w:asciiTheme="majorBidi" w:hAnsiTheme="majorBidi" w:cstheme="majorBidi"/>
          <w:sz w:val="24"/>
          <w:szCs w:val="24"/>
        </w:rPr>
        <w:lastRenderedPageBreak/>
        <w:t>sociale an</w:t>
      </w:r>
      <w:r>
        <w:rPr>
          <w:rFonts w:asciiTheme="majorBidi" w:hAnsiTheme="majorBidi" w:cstheme="majorBidi"/>
          <w:sz w:val="24"/>
          <w:szCs w:val="24"/>
        </w:rPr>
        <w:t>alogier uden at tro</w:t>
      </w:r>
      <w:r w:rsidR="00B41415">
        <w:rPr>
          <w:rFonts w:asciiTheme="majorBidi" w:hAnsiTheme="majorBidi" w:cstheme="majorBidi"/>
          <w:sz w:val="24"/>
          <w:szCs w:val="24"/>
        </w:rPr>
        <w:t>,</w:t>
      </w:r>
      <w:r>
        <w:rPr>
          <w:rFonts w:asciiTheme="majorBidi" w:hAnsiTheme="majorBidi" w:cstheme="majorBidi"/>
          <w:sz w:val="24"/>
          <w:szCs w:val="24"/>
        </w:rPr>
        <w:t xml:space="preserve"> at han blot </w:t>
      </w:r>
      <w:r w:rsidR="006F3D34">
        <w:rPr>
          <w:rFonts w:asciiTheme="majorBidi" w:hAnsiTheme="majorBidi" w:cstheme="majorBidi"/>
          <w:sz w:val="24"/>
          <w:szCs w:val="24"/>
        </w:rPr>
        <w:t xml:space="preserve">er en </w:t>
      </w:r>
      <w:r w:rsidR="00EA27C8">
        <w:rPr>
          <w:rFonts w:asciiTheme="majorBidi" w:hAnsiTheme="majorBidi" w:cstheme="majorBidi"/>
          <w:sz w:val="24"/>
          <w:szCs w:val="24"/>
        </w:rPr>
        <w:t xml:space="preserve">fjern mand med skæg </w:t>
      </w:r>
      <w:r w:rsidR="006F3D34">
        <w:rPr>
          <w:rFonts w:asciiTheme="majorBidi" w:hAnsiTheme="majorBidi" w:cstheme="majorBidi"/>
          <w:sz w:val="24"/>
          <w:szCs w:val="24"/>
        </w:rPr>
        <w:t xml:space="preserve">på en sky, så kan vi vel også tale </w:t>
      </w:r>
      <w:r w:rsidR="00913ACA">
        <w:rPr>
          <w:rFonts w:asciiTheme="majorBidi" w:hAnsiTheme="majorBidi" w:cstheme="majorBidi"/>
          <w:sz w:val="24"/>
          <w:szCs w:val="24"/>
        </w:rPr>
        <w:t>o</w:t>
      </w:r>
      <w:r w:rsidR="00EA27C8">
        <w:rPr>
          <w:rFonts w:asciiTheme="majorBidi" w:hAnsiTheme="majorBidi" w:cstheme="majorBidi"/>
          <w:sz w:val="24"/>
          <w:szCs w:val="24"/>
        </w:rPr>
        <w:t xml:space="preserve">m Himlen </w:t>
      </w:r>
      <w:r w:rsidR="006F3D34">
        <w:rPr>
          <w:rFonts w:asciiTheme="majorBidi" w:hAnsiTheme="majorBidi" w:cstheme="majorBidi"/>
          <w:sz w:val="24"/>
          <w:szCs w:val="24"/>
        </w:rPr>
        <w:t>i rummets analogier uden at tro</w:t>
      </w:r>
      <w:r w:rsidR="00EA27C8">
        <w:rPr>
          <w:rFonts w:asciiTheme="majorBidi" w:hAnsiTheme="majorBidi" w:cstheme="majorBidi"/>
          <w:sz w:val="24"/>
          <w:szCs w:val="24"/>
        </w:rPr>
        <w:t>,</w:t>
      </w:r>
      <w:r w:rsidR="006F3D34">
        <w:rPr>
          <w:rFonts w:asciiTheme="majorBidi" w:hAnsiTheme="majorBidi" w:cstheme="majorBidi"/>
          <w:sz w:val="24"/>
          <w:szCs w:val="24"/>
        </w:rPr>
        <w:t xml:space="preserve"> at de billeder vi gør os er færdige fotos, der får </w:t>
      </w:r>
      <w:r w:rsidR="00EA27C8">
        <w:rPr>
          <w:rFonts w:asciiTheme="majorBidi" w:hAnsiTheme="majorBidi" w:cstheme="majorBidi"/>
          <w:sz w:val="24"/>
          <w:szCs w:val="24"/>
        </w:rPr>
        <w:t>alt med?</w:t>
      </w:r>
      <w:r w:rsidR="00913ACA">
        <w:rPr>
          <w:rFonts w:asciiTheme="majorBidi" w:hAnsiTheme="majorBidi" w:cstheme="majorBidi"/>
          <w:sz w:val="24"/>
          <w:szCs w:val="24"/>
        </w:rPr>
        <w:t xml:space="preserve"> </w:t>
      </w:r>
      <w:r w:rsidR="00EA27C8">
        <w:rPr>
          <w:rFonts w:asciiTheme="majorBidi" w:hAnsiTheme="majorBidi" w:cstheme="majorBidi"/>
          <w:sz w:val="24"/>
          <w:szCs w:val="24"/>
        </w:rPr>
        <w:t xml:space="preserve"> </w:t>
      </w:r>
    </w:p>
    <w:p w:rsidR="00501761" w:rsidRDefault="007F46B3" w:rsidP="00AF1AE8">
      <w:pPr>
        <w:pStyle w:val="Ingenafstand"/>
        <w:ind w:firstLine="1304"/>
        <w:rPr>
          <w:rFonts w:asciiTheme="majorBidi" w:hAnsiTheme="majorBidi" w:cstheme="majorBidi"/>
          <w:sz w:val="24"/>
          <w:szCs w:val="24"/>
          <w:lang w:bidi="he-IL"/>
        </w:rPr>
      </w:pPr>
      <w:r>
        <w:rPr>
          <w:rFonts w:asciiTheme="majorBidi" w:hAnsiTheme="majorBidi" w:cstheme="majorBidi"/>
          <w:sz w:val="24"/>
          <w:szCs w:val="24"/>
        </w:rPr>
        <w:t xml:space="preserve">Teologiprofessoren Alister Mcgrath </w:t>
      </w:r>
      <w:r w:rsidR="009C2976">
        <w:rPr>
          <w:rFonts w:asciiTheme="majorBidi" w:hAnsiTheme="majorBidi" w:cstheme="majorBidi"/>
          <w:sz w:val="24"/>
          <w:szCs w:val="24"/>
        </w:rPr>
        <w:t xml:space="preserve">foreslår, at </w:t>
      </w:r>
      <w:r>
        <w:rPr>
          <w:rFonts w:asciiTheme="majorBidi" w:hAnsiTheme="majorBidi" w:cstheme="majorBidi"/>
          <w:sz w:val="24"/>
          <w:szCs w:val="24"/>
        </w:rPr>
        <w:t>bil</w:t>
      </w:r>
      <w:r w:rsidR="00913ACA">
        <w:rPr>
          <w:rFonts w:asciiTheme="majorBidi" w:hAnsiTheme="majorBidi" w:cstheme="majorBidi"/>
          <w:sz w:val="24"/>
          <w:szCs w:val="24"/>
        </w:rPr>
        <w:t>lede</w:t>
      </w:r>
      <w:r w:rsidR="00AF1AE8">
        <w:rPr>
          <w:rFonts w:asciiTheme="majorBidi" w:hAnsiTheme="majorBidi" w:cstheme="majorBidi"/>
          <w:sz w:val="24"/>
          <w:szCs w:val="24"/>
        </w:rPr>
        <w:t>t</w:t>
      </w:r>
      <w:r w:rsidR="00913ACA">
        <w:rPr>
          <w:rFonts w:asciiTheme="majorBidi" w:hAnsiTheme="majorBidi" w:cstheme="majorBidi"/>
          <w:sz w:val="24"/>
          <w:szCs w:val="24"/>
        </w:rPr>
        <w:t xml:space="preserve"> </w:t>
      </w:r>
      <w:r w:rsidR="009C2976">
        <w:rPr>
          <w:rFonts w:asciiTheme="majorBidi" w:hAnsiTheme="majorBidi" w:cstheme="majorBidi"/>
          <w:sz w:val="24"/>
          <w:szCs w:val="24"/>
        </w:rPr>
        <w:t>er</w:t>
      </w:r>
      <w:r>
        <w:rPr>
          <w:rFonts w:asciiTheme="majorBidi" w:hAnsiTheme="majorBidi" w:cstheme="majorBidi"/>
          <w:sz w:val="24"/>
          <w:szCs w:val="24"/>
        </w:rPr>
        <w:t xml:space="preserve"> </w:t>
      </w:r>
      <w:r w:rsidRPr="000026EC">
        <w:rPr>
          <w:rFonts w:asciiTheme="majorBidi" w:hAnsiTheme="majorBidi" w:cstheme="majorBidi"/>
          <w:sz w:val="24"/>
          <w:szCs w:val="24"/>
          <w:lang w:bidi="he-IL"/>
        </w:rPr>
        <w:t>”en mental rejse ind i Guds virkelighed, hvor dét billederne afbilleder ikke behøver at være helt fraværende, for så vidt de er medieret gennem Guds ord, Biblen, og den efterfølgende tradition og historiske refleksion</w:t>
      </w:r>
      <w:r>
        <w:rPr>
          <w:rFonts w:asciiTheme="majorBidi" w:hAnsiTheme="majorBidi" w:cstheme="majorBidi"/>
          <w:sz w:val="24"/>
          <w:szCs w:val="24"/>
          <w:lang w:bidi="he-IL"/>
        </w:rPr>
        <w:t>” (</w:t>
      </w:r>
      <w:r>
        <w:rPr>
          <w:rFonts w:asciiTheme="majorBidi" w:hAnsiTheme="majorBidi" w:cstheme="majorBidi"/>
          <w:i/>
          <w:iCs/>
          <w:sz w:val="24"/>
          <w:szCs w:val="24"/>
          <w:lang w:bidi="he-IL"/>
        </w:rPr>
        <w:t xml:space="preserve">A Brief History of Heaven, </w:t>
      </w:r>
      <w:r>
        <w:rPr>
          <w:rFonts w:asciiTheme="majorBidi" w:hAnsiTheme="majorBidi" w:cstheme="majorBidi"/>
          <w:sz w:val="24"/>
          <w:szCs w:val="24"/>
          <w:lang w:bidi="he-IL"/>
        </w:rPr>
        <w:t xml:space="preserve">2003 </w:t>
      </w:r>
      <w:r w:rsidRPr="007F46B3">
        <w:rPr>
          <w:rFonts w:asciiTheme="majorBidi" w:hAnsiTheme="majorBidi" w:cstheme="majorBidi"/>
          <w:sz w:val="24"/>
          <w:szCs w:val="24"/>
          <w:lang w:bidi="he-IL"/>
        </w:rPr>
        <w:t>s. 6)</w:t>
      </w:r>
      <w:r w:rsidRPr="000026EC">
        <w:rPr>
          <w:rFonts w:asciiTheme="majorBidi" w:hAnsiTheme="majorBidi" w:cstheme="majorBidi"/>
          <w:sz w:val="24"/>
          <w:szCs w:val="24"/>
          <w:lang w:bidi="he-IL"/>
        </w:rPr>
        <w:t>.</w:t>
      </w:r>
      <w:r w:rsidR="009C2976">
        <w:rPr>
          <w:rFonts w:asciiTheme="majorBidi" w:hAnsiTheme="majorBidi" w:cstheme="majorBidi"/>
          <w:sz w:val="24"/>
          <w:szCs w:val="24"/>
          <w:lang w:bidi="he-IL"/>
        </w:rPr>
        <w:t xml:space="preserve"> Traditionens billeder</w:t>
      </w:r>
      <w:r>
        <w:rPr>
          <w:rFonts w:asciiTheme="majorBidi" w:hAnsiTheme="majorBidi" w:cstheme="majorBidi"/>
          <w:sz w:val="24"/>
          <w:szCs w:val="24"/>
          <w:lang w:bidi="he-IL"/>
        </w:rPr>
        <w:t xml:space="preserve"> kan</w:t>
      </w:r>
      <w:r w:rsidR="009C2976">
        <w:rPr>
          <w:rFonts w:asciiTheme="majorBidi" w:hAnsiTheme="majorBidi" w:cstheme="majorBidi"/>
          <w:sz w:val="24"/>
          <w:szCs w:val="24"/>
          <w:lang w:bidi="he-IL"/>
        </w:rPr>
        <w:t xml:space="preserve"> </w:t>
      </w:r>
      <w:r w:rsidR="00B41415">
        <w:rPr>
          <w:rFonts w:asciiTheme="majorBidi" w:hAnsiTheme="majorBidi" w:cstheme="majorBidi"/>
          <w:sz w:val="24"/>
          <w:szCs w:val="24"/>
          <w:lang w:bidi="he-IL"/>
        </w:rPr>
        <w:t xml:space="preserve">altså </w:t>
      </w:r>
      <w:r w:rsidR="009C2976">
        <w:rPr>
          <w:rFonts w:asciiTheme="majorBidi" w:hAnsiTheme="majorBidi" w:cstheme="majorBidi"/>
          <w:sz w:val="24"/>
          <w:szCs w:val="24"/>
          <w:lang w:bidi="he-IL"/>
        </w:rPr>
        <w:t xml:space="preserve">have noget på sig, de kan have en foreløbig åbenbaringsværdi. </w:t>
      </w:r>
      <w:r w:rsidR="00FC5743">
        <w:rPr>
          <w:rFonts w:asciiTheme="majorBidi" w:hAnsiTheme="majorBidi" w:cstheme="majorBidi"/>
          <w:sz w:val="24"/>
          <w:szCs w:val="24"/>
          <w:lang w:bidi="he-IL"/>
        </w:rPr>
        <w:t xml:space="preserve">Som i </w:t>
      </w:r>
      <w:r w:rsidR="00B41415">
        <w:rPr>
          <w:rFonts w:asciiTheme="majorBidi" w:hAnsiTheme="majorBidi" w:cstheme="majorBidi"/>
          <w:sz w:val="24"/>
          <w:szCs w:val="24"/>
          <w:lang w:bidi="he-IL"/>
        </w:rPr>
        <w:t xml:space="preserve">al forkyndelse gælder det om at se og tale i billeder. </w:t>
      </w:r>
    </w:p>
    <w:p w:rsidR="007F46B3" w:rsidRDefault="00913ACA" w:rsidP="009C2976">
      <w:pPr>
        <w:pStyle w:val="Ingenafstand"/>
        <w:ind w:firstLine="1304"/>
        <w:rPr>
          <w:rFonts w:asciiTheme="majorBidi" w:hAnsiTheme="majorBidi" w:cstheme="majorBidi"/>
          <w:sz w:val="24"/>
          <w:szCs w:val="24"/>
          <w:lang w:bidi="he-IL"/>
        </w:rPr>
      </w:pPr>
      <w:r>
        <w:rPr>
          <w:rFonts w:asciiTheme="majorBidi" w:hAnsiTheme="majorBidi" w:cstheme="majorBidi"/>
          <w:sz w:val="24"/>
          <w:szCs w:val="24"/>
          <w:lang w:bidi="he-IL"/>
        </w:rPr>
        <w:t xml:space="preserve">Hvad angår </w:t>
      </w:r>
      <w:r w:rsidR="007F46B3">
        <w:rPr>
          <w:rFonts w:asciiTheme="majorBidi" w:hAnsiTheme="majorBidi" w:cstheme="majorBidi"/>
          <w:sz w:val="24"/>
          <w:szCs w:val="24"/>
          <w:lang w:bidi="he-IL"/>
        </w:rPr>
        <w:t>billeder af Himlen</w:t>
      </w:r>
      <w:r w:rsidR="009C2976">
        <w:rPr>
          <w:rFonts w:asciiTheme="majorBidi" w:hAnsiTheme="majorBidi" w:cstheme="majorBidi"/>
          <w:sz w:val="24"/>
          <w:szCs w:val="24"/>
          <w:lang w:bidi="he-IL"/>
        </w:rPr>
        <w:t>,</w:t>
      </w:r>
      <w:r w:rsidR="007F46B3">
        <w:rPr>
          <w:rFonts w:asciiTheme="majorBidi" w:hAnsiTheme="majorBidi" w:cstheme="majorBidi"/>
          <w:sz w:val="24"/>
          <w:szCs w:val="24"/>
          <w:lang w:bidi="he-IL"/>
        </w:rPr>
        <w:t xml:space="preserve"> så findes </w:t>
      </w:r>
      <w:r w:rsidR="009C2976">
        <w:rPr>
          <w:rFonts w:asciiTheme="majorBidi" w:hAnsiTheme="majorBidi" w:cstheme="majorBidi"/>
          <w:sz w:val="24"/>
          <w:szCs w:val="24"/>
          <w:lang w:bidi="he-IL"/>
        </w:rPr>
        <w:t xml:space="preserve">i grove træk </w:t>
      </w:r>
      <w:r w:rsidR="007F46B3" w:rsidRPr="00994E27">
        <w:rPr>
          <w:rFonts w:asciiTheme="majorBidi" w:hAnsiTheme="majorBidi" w:cstheme="majorBidi"/>
          <w:i/>
          <w:iCs/>
          <w:sz w:val="24"/>
          <w:szCs w:val="24"/>
          <w:lang w:bidi="he-IL"/>
        </w:rPr>
        <w:t>to grundpositioner</w:t>
      </w:r>
      <w:r w:rsidR="00EA27C8">
        <w:rPr>
          <w:rFonts w:asciiTheme="majorBidi" w:hAnsiTheme="majorBidi" w:cstheme="majorBidi"/>
          <w:sz w:val="24"/>
          <w:szCs w:val="24"/>
          <w:lang w:bidi="he-IL"/>
        </w:rPr>
        <w:t xml:space="preserve"> ifølge Mcgrath.</w:t>
      </w:r>
    </w:p>
    <w:p w:rsidR="00994E27" w:rsidRDefault="007F46B3" w:rsidP="009758F6">
      <w:pPr>
        <w:pStyle w:val="Ingenafstand"/>
        <w:ind w:firstLine="1304"/>
        <w:rPr>
          <w:rFonts w:asciiTheme="majorBidi" w:hAnsiTheme="majorBidi" w:cstheme="majorBidi"/>
          <w:sz w:val="24"/>
          <w:szCs w:val="24"/>
        </w:rPr>
      </w:pPr>
      <w:r>
        <w:rPr>
          <w:rFonts w:asciiTheme="majorBidi" w:hAnsiTheme="majorBidi" w:cstheme="majorBidi"/>
          <w:sz w:val="24"/>
          <w:szCs w:val="24"/>
        </w:rPr>
        <w:t xml:space="preserve">Den første position </w:t>
      </w:r>
      <w:r w:rsidR="009758F6">
        <w:rPr>
          <w:rFonts w:asciiTheme="majorBidi" w:hAnsiTheme="majorBidi" w:cstheme="majorBidi"/>
          <w:sz w:val="24"/>
          <w:szCs w:val="24"/>
        </w:rPr>
        <w:t xml:space="preserve">er </w:t>
      </w:r>
      <w:r w:rsidR="009758F6" w:rsidRPr="009758F6">
        <w:rPr>
          <w:rFonts w:asciiTheme="majorBidi" w:hAnsiTheme="majorBidi" w:cstheme="majorBidi"/>
          <w:i/>
          <w:iCs/>
          <w:sz w:val="24"/>
          <w:szCs w:val="24"/>
        </w:rPr>
        <w:t>antropocentrisk</w:t>
      </w:r>
      <w:r w:rsidR="009758F6">
        <w:rPr>
          <w:rFonts w:asciiTheme="majorBidi" w:hAnsiTheme="majorBidi" w:cstheme="majorBidi"/>
          <w:sz w:val="24"/>
          <w:szCs w:val="24"/>
        </w:rPr>
        <w:t xml:space="preserve">. </w:t>
      </w:r>
      <w:r w:rsidRPr="000026EC">
        <w:rPr>
          <w:rFonts w:asciiTheme="majorBidi" w:hAnsiTheme="majorBidi" w:cstheme="majorBidi"/>
          <w:sz w:val="24"/>
          <w:szCs w:val="24"/>
        </w:rPr>
        <w:t>Himlen</w:t>
      </w:r>
      <w:r w:rsidR="0097050A">
        <w:rPr>
          <w:rFonts w:asciiTheme="majorBidi" w:hAnsiTheme="majorBidi" w:cstheme="majorBidi"/>
          <w:sz w:val="24"/>
          <w:szCs w:val="24"/>
        </w:rPr>
        <w:t xml:space="preserve"> ses som </w:t>
      </w:r>
      <w:r w:rsidRPr="002D6B0E">
        <w:rPr>
          <w:rFonts w:asciiTheme="majorBidi" w:hAnsiTheme="majorBidi" w:cstheme="majorBidi"/>
          <w:i/>
          <w:iCs/>
          <w:sz w:val="24"/>
          <w:szCs w:val="24"/>
        </w:rPr>
        <w:t>et</w:t>
      </w:r>
      <w:r w:rsidRPr="000026EC">
        <w:rPr>
          <w:rFonts w:asciiTheme="majorBidi" w:hAnsiTheme="majorBidi" w:cstheme="majorBidi"/>
          <w:sz w:val="24"/>
          <w:szCs w:val="24"/>
        </w:rPr>
        <w:t xml:space="preserve"> </w:t>
      </w:r>
      <w:r w:rsidRPr="000026EC">
        <w:rPr>
          <w:rFonts w:asciiTheme="majorBidi" w:hAnsiTheme="majorBidi" w:cstheme="majorBidi"/>
          <w:i/>
          <w:iCs/>
          <w:sz w:val="24"/>
          <w:szCs w:val="24"/>
        </w:rPr>
        <w:t>gensyn</w:t>
      </w:r>
      <w:r w:rsidRPr="000026EC">
        <w:rPr>
          <w:rFonts w:asciiTheme="majorBidi" w:hAnsiTheme="majorBidi" w:cstheme="majorBidi"/>
          <w:sz w:val="24"/>
          <w:szCs w:val="24"/>
        </w:rPr>
        <w:t xml:space="preserve"> </w:t>
      </w:r>
      <w:r>
        <w:rPr>
          <w:rFonts w:asciiTheme="majorBidi" w:hAnsiTheme="majorBidi" w:cstheme="majorBidi"/>
          <w:sz w:val="24"/>
          <w:szCs w:val="24"/>
        </w:rPr>
        <w:t>i genkendelige</w:t>
      </w:r>
      <w:r w:rsidRPr="000026EC">
        <w:rPr>
          <w:rFonts w:asciiTheme="majorBidi" w:hAnsiTheme="majorBidi" w:cstheme="majorBidi"/>
          <w:sz w:val="24"/>
          <w:szCs w:val="24"/>
        </w:rPr>
        <w:t xml:space="preserve"> omgivelser</w:t>
      </w:r>
      <w:r w:rsidR="00BD7599">
        <w:rPr>
          <w:rFonts w:asciiTheme="majorBidi" w:hAnsiTheme="majorBidi" w:cstheme="majorBidi"/>
          <w:sz w:val="24"/>
          <w:szCs w:val="24"/>
        </w:rPr>
        <w:t xml:space="preserve">: </w:t>
      </w:r>
      <w:r w:rsidR="00AF1AE8">
        <w:rPr>
          <w:rFonts w:asciiTheme="majorBidi" w:hAnsiTheme="majorBidi" w:cstheme="majorBidi"/>
          <w:sz w:val="24"/>
          <w:szCs w:val="24"/>
        </w:rPr>
        <w:t xml:space="preserve">bl.a. </w:t>
      </w:r>
      <w:r w:rsidR="00BF3A19">
        <w:rPr>
          <w:rFonts w:asciiTheme="majorBidi" w:hAnsiTheme="majorBidi" w:cstheme="majorBidi"/>
          <w:sz w:val="24"/>
          <w:szCs w:val="24"/>
        </w:rPr>
        <w:t xml:space="preserve">i </w:t>
      </w:r>
      <w:r w:rsidR="00BD7599">
        <w:rPr>
          <w:rFonts w:asciiTheme="majorBidi" w:hAnsiTheme="majorBidi" w:cstheme="majorBidi"/>
          <w:sz w:val="24"/>
          <w:szCs w:val="24"/>
        </w:rPr>
        <w:t>haven, b</w:t>
      </w:r>
      <w:r w:rsidR="00994E27">
        <w:rPr>
          <w:rFonts w:asciiTheme="majorBidi" w:hAnsiTheme="majorBidi" w:cstheme="majorBidi"/>
          <w:sz w:val="24"/>
          <w:szCs w:val="24"/>
        </w:rPr>
        <w:t>oligen, b</w:t>
      </w:r>
      <w:r w:rsidR="00913ACA">
        <w:rPr>
          <w:rFonts w:asciiTheme="majorBidi" w:hAnsiTheme="majorBidi" w:cstheme="majorBidi"/>
          <w:sz w:val="24"/>
          <w:szCs w:val="24"/>
        </w:rPr>
        <w:t>yen eller</w:t>
      </w:r>
      <w:r w:rsidR="00BD7599">
        <w:rPr>
          <w:rFonts w:asciiTheme="majorBidi" w:hAnsiTheme="majorBidi" w:cstheme="majorBidi"/>
          <w:sz w:val="24"/>
          <w:szCs w:val="24"/>
        </w:rPr>
        <w:t xml:space="preserve"> </w:t>
      </w:r>
      <w:r w:rsidR="00BF3A19">
        <w:rPr>
          <w:rFonts w:asciiTheme="majorBidi" w:hAnsiTheme="majorBidi" w:cstheme="majorBidi"/>
          <w:sz w:val="24"/>
          <w:szCs w:val="24"/>
        </w:rPr>
        <w:t xml:space="preserve">til </w:t>
      </w:r>
      <w:r w:rsidR="00994E27">
        <w:rPr>
          <w:rFonts w:asciiTheme="majorBidi" w:hAnsiTheme="majorBidi" w:cstheme="majorBidi"/>
          <w:sz w:val="24"/>
          <w:szCs w:val="24"/>
        </w:rPr>
        <w:t>bryllupsfesten</w:t>
      </w:r>
      <w:r w:rsidR="009758F6">
        <w:rPr>
          <w:rFonts w:asciiTheme="majorBidi" w:hAnsiTheme="majorBidi" w:cstheme="majorBidi"/>
          <w:sz w:val="24"/>
          <w:szCs w:val="24"/>
        </w:rPr>
        <w:t xml:space="preserve">. </w:t>
      </w:r>
      <w:r w:rsidR="00913ACA">
        <w:rPr>
          <w:rFonts w:asciiTheme="majorBidi" w:hAnsiTheme="majorBidi" w:cstheme="majorBidi"/>
          <w:sz w:val="24"/>
          <w:szCs w:val="24"/>
        </w:rPr>
        <w:t xml:space="preserve">Grundstemningerne er hvile, trøst, fred eller fryd. </w:t>
      </w:r>
    </w:p>
    <w:p w:rsidR="00994E27" w:rsidRPr="00994E27" w:rsidRDefault="00994E27" w:rsidP="00BA3554">
      <w:pPr>
        <w:pStyle w:val="Ingenafstand"/>
        <w:ind w:firstLine="1304"/>
        <w:rPr>
          <w:rFonts w:asciiTheme="majorBidi" w:hAnsiTheme="majorBidi" w:cstheme="majorBidi"/>
          <w:sz w:val="24"/>
          <w:szCs w:val="24"/>
        </w:rPr>
      </w:pPr>
      <w:r w:rsidRPr="00994E27">
        <w:rPr>
          <w:rFonts w:asciiTheme="majorBidi" w:hAnsiTheme="majorBidi" w:cstheme="majorBidi"/>
          <w:sz w:val="24"/>
          <w:szCs w:val="24"/>
        </w:rPr>
        <w:t xml:space="preserve">Himlen </w:t>
      </w:r>
      <w:r w:rsidR="00BD7599">
        <w:rPr>
          <w:rFonts w:asciiTheme="majorBidi" w:hAnsiTheme="majorBidi" w:cstheme="majorBidi"/>
          <w:sz w:val="24"/>
          <w:szCs w:val="24"/>
        </w:rPr>
        <w:t xml:space="preserve">kan altså f.eks. </w:t>
      </w:r>
      <w:r>
        <w:rPr>
          <w:rFonts w:asciiTheme="majorBidi" w:hAnsiTheme="majorBidi" w:cstheme="majorBidi"/>
          <w:sz w:val="24"/>
          <w:szCs w:val="24"/>
        </w:rPr>
        <w:t xml:space="preserve">sammenlignes med </w:t>
      </w:r>
      <w:r w:rsidRPr="00994E27">
        <w:rPr>
          <w:rFonts w:asciiTheme="majorBidi" w:hAnsiTheme="majorBidi" w:cstheme="majorBidi"/>
          <w:sz w:val="24"/>
          <w:szCs w:val="24"/>
        </w:rPr>
        <w:t xml:space="preserve">en </w:t>
      </w:r>
      <w:r w:rsidR="00BA3554">
        <w:rPr>
          <w:rFonts w:asciiTheme="majorBidi" w:hAnsiTheme="majorBidi" w:cstheme="majorBidi"/>
          <w:sz w:val="24"/>
          <w:szCs w:val="24"/>
        </w:rPr>
        <w:t>by,</w:t>
      </w:r>
      <w:r w:rsidR="00A37A77">
        <w:rPr>
          <w:rFonts w:asciiTheme="majorBidi" w:hAnsiTheme="majorBidi" w:cstheme="majorBidi"/>
          <w:sz w:val="24"/>
          <w:szCs w:val="24"/>
        </w:rPr>
        <w:t xml:space="preserve"> </w:t>
      </w:r>
      <w:r w:rsidRPr="00994E27">
        <w:rPr>
          <w:rFonts w:asciiTheme="majorBidi" w:hAnsiTheme="majorBidi" w:cstheme="majorBidi"/>
          <w:sz w:val="24"/>
          <w:szCs w:val="24"/>
        </w:rPr>
        <w:t>’Det ny Jerusalem’, hvor ”Gud vil være hos menneskene og tørre hver tåre af deres øjne, og døden skal ikke være mere. Ej heller sorg, ej heller skrig, ej heller pine skal være mere” (Johannes Åbenbaring kap. 20 vers 4).</w:t>
      </w:r>
    </w:p>
    <w:p w:rsidR="00994E27" w:rsidRPr="00994E27" w:rsidRDefault="00994E27" w:rsidP="009758F6">
      <w:pPr>
        <w:pStyle w:val="Ingenafstand"/>
        <w:ind w:firstLine="1304"/>
        <w:rPr>
          <w:rFonts w:asciiTheme="majorBidi" w:hAnsiTheme="majorBidi" w:cstheme="majorBidi"/>
          <w:sz w:val="24"/>
          <w:szCs w:val="24"/>
        </w:rPr>
      </w:pPr>
      <w:r w:rsidRPr="00994E27">
        <w:rPr>
          <w:rFonts w:asciiTheme="majorBidi" w:hAnsiTheme="majorBidi" w:cstheme="majorBidi"/>
          <w:sz w:val="24"/>
          <w:szCs w:val="24"/>
        </w:rPr>
        <w:t xml:space="preserve">Det mest stemningsfulde </w:t>
      </w:r>
      <w:r w:rsidR="00BD7599">
        <w:rPr>
          <w:rFonts w:asciiTheme="majorBidi" w:hAnsiTheme="majorBidi" w:cstheme="majorBidi"/>
          <w:sz w:val="24"/>
          <w:szCs w:val="24"/>
        </w:rPr>
        <w:t xml:space="preserve">og særegne </w:t>
      </w:r>
      <w:r w:rsidRPr="00994E27">
        <w:rPr>
          <w:rFonts w:asciiTheme="majorBidi" w:hAnsiTheme="majorBidi" w:cstheme="majorBidi"/>
          <w:sz w:val="24"/>
          <w:szCs w:val="24"/>
        </w:rPr>
        <w:t xml:space="preserve">billede af Himlen er </w:t>
      </w:r>
      <w:r w:rsidR="00BD7599">
        <w:rPr>
          <w:rFonts w:asciiTheme="majorBidi" w:hAnsiTheme="majorBidi" w:cstheme="majorBidi"/>
          <w:sz w:val="24"/>
          <w:szCs w:val="24"/>
        </w:rPr>
        <w:t>nok brylluppet</w:t>
      </w:r>
      <w:r w:rsidRPr="00994E27">
        <w:rPr>
          <w:rFonts w:asciiTheme="majorBidi" w:hAnsiTheme="majorBidi" w:cstheme="majorBidi"/>
          <w:sz w:val="24"/>
          <w:szCs w:val="24"/>
        </w:rPr>
        <w:t xml:space="preserve">, kærlighedens og foreningens fest. I Det Nye Testamente laver Jesus vand om til vin ved brylluppet i Kana; en tegnhandling der skal pege på festen i Guds rige. Kristendommen er vitterlig festens religion og særligt </w:t>
      </w:r>
      <w:r w:rsidR="00B41415">
        <w:rPr>
          <w:rFonts w:asciiTheme="majorBidi" w:hAnsiTheme="majorBidi" w:cstheme="majorBidi"/>
          <w:sz w:val="24"/>
          <w:szCs w:val="24"/>
        </w:rPr>
        <w:t>brylluppets</w:t>
      </w:r>
      <w:r w:rsidR="00F8181E">
        <w:rPr>
          <w:rFonts w:asciiTheme="majorBidi" w:hAnsiTheme="majorBidi" w:cstheme="majorBidi"/>
          <w:sz w:val="24"/>
          <w:szCs w:val="24"/>
        </w:rPr>
        <w:t xml:space="preserve"> stemning af</w:t>
      </w:r>
      <w:r w:rsidR="00BD7599">
        <w:rPr>
          <w:rFonts w:asciiTheme="majorBidi" w:hAnsiTheme="majorBidi" w:cstheme="majorBidi"/>
          <w:sz w:val="24"/>
          <w:szCs w:val="24"/>
        </w:rPr>
        <w:t xml:space="preserve"> glæde, lykke og eufori </w:t>
      </w:r>
      <w:r w:rsidR="00A37A77">
        <w:rPr>
          <w:rFonts w:asciiTheme="majorBidi" w:hAnsiTheme="majorBidi" w:cstheme="majorBidi"/>
          <w:sz w:val="24"/>
          <w:szCs w:val="24"/>
        </w:rPr>
        <w:t>har i traditionen</w:t>
      </w:r>
      <w:r w:rsidRPr="00994E27">
        <w:rPr>
          <w:rFonts w:asciiTheme="majorBidi" w:hAnsiTheme="majorBidi" w:cstheme="majorBidi"/>
          <w:sz w:val="24"/>
          <w:szCs w:val="24"/>
        </w:rPr>
        <w:t xml:space="preserve"> </w:t>
      </w:r>
      <w:r w:rsidR="00BD7599">
        <w:rPr>
          <w:rFonts w:asciiTheme="majorBidi" w:hAnsiTheme="majorBidi" w:cstheme="majorBidi"/>
          <w:sz w:val="24"/>
          <w:szCs w:val="24"/>
        </w:rPr>
        <w:t xml:space="preserve">været opfattet som et </w:t>
      </w:r>
      <w:r w:rsidRPr="00994E27">
        <w:rPr>
          <w:rFonts w:asciiTheme="majorBidi" w:hAnsiTheme="majorBidi" w:cstheme="majorBidi"/>
          <w:sz w:val="24"/>
          <w:szCs w:val="24"/>
        </w:rPr>
        <w:t>mentalt vindue, hvor</w:t>
      </w:r>
      <w:r w:rsidR="00BD7599">
        <w:rPr>
          <w:rFonts w:asciiTheme="majorBidi" w:hAnsiTheme="majorBidi" w:cstheme="majorBidi"/>
          <w:sz w:val="24"/>
          <w:szCs w:val="24"/>
        </w:rPr>
        <w:t>igennem</w:t>
      </w:r>
      <w:r w:rsidR="00B41415">
        <w:rPr>
          <w:rFonts w:asciiTheme="majorBidi" w:hAnsiTheme="majorBidi" w:cstheme="majorBidi"/>
          <w:sz w:val="24"/>
          <w:szCs w:val="24"/>
        </w:rPr>
        <w:t xml:space="preserve"> der </w:t>
      </w:r>
      <w:r w:rsidRPr="00994E27">
        <w:rPr>
          <w:rFonts w:asciiTheme="majorBidi" w:hAnsiTheme="majorBidi" w:cstheme="majorBidi"/>
          <w:sz w:val="24"/>
          <w:szCs w:val="24"/>
        </w:rPr>
        <w:t xml:space="preserve">kunne smugkigges </w:t>
      </w:r>
      <w:r w:rsidR="009758F6">
        <w:rPr>
          <w:rFonts w:asciiTheme="majorBidi" w:hAnsiTheme="majorBidi" w:cstheme="majorBidi"/>
          <w:sz w:val="24"/>
          <w:szCs w:val="24"/>
        </w:rPr>
        <w:t xml:space="preserve">og Himlen anes </w:t>
      </w:r>
      <w:r w:rsidRPr="00994E27">
        <w:rPr>
          <w:rFonts w:asciiTheme="majorBidi" w:hAnsiTheme="majorBidi" w:cstheme="majorBidi"/>
          <w:sz w:val="24"/>
          <w:szCs w:val="24"/>
        </w:rPr>
        <w:t>før tid. Det er ikke så mærkeligt, at Jesus i Det Nye Testamentes symbolske bearbejdelse af bryllup og fest optræder i rollen som en brudgom, der ankommer til sin brud, som så er menigheden. En</w:t>
      </w:r>
      <w:r w:rsidR="00F10A5E">
        <w:rPr>
          <w:rFonts w:asciiTheme="majorBidi" w:hAnsiTheme="majorBidi" w:cstheme="majorBidi"/>
          <w:sz w:val="24"/>
          <w:szCs w:val="24"/>
        </w:rPr>
        <w:t>hver gudstjeneste fejrer på sin måde</w:t>
      </w:r>
      <w:r w:rsidRPr="00994E27">
        <w:rPr>
          <w:rFonts w:asciiTheme="majorBidi" w:hAnsiTheme="majorBidi" w:cstheme="majorBidi"/>
          <w:sz w:val="24"/>
          <w:szCs w:val="24"/>
        </w:rPr>
        <w:t xml:space="preserve"> Himlens foreløbige ankomst.</w:t>
      </w:r>
    </w:p>
    <w:p w:rsidR="00A44F52" w:rsidRDefault="00A44F52" w:rsidP="0097050A">
      <w:pPr>
        <w:pStyle w:val="Ingenafstand"/>
        <w:ind w:firstLine="1304"/>
        <w:rPr>
          <w:rFonts w:asciiTheme="majorBidi" w:hAnsiTheme="majorBidi" w:cstheme="majorBidi"/>
          <w:sz w:val="24"/>
          <w:szCs w:val="24"/>
        </w:rPr>
      </w:pPr>
      <w:r>
        <w:rPr>
          <w:rFonts w:asciiTheme="majorBidi" w:hAnsiTheme="majorBidi" w:cstheme="majorBidi"/>
          <w:sz w:val="24"/>
          <w:szCs w:val="24"/>
        </w:rPr>
        <w:t>D</w:t>
      </w:r>
      <w:r w:rsidR="007F46B3" w:rsidRPr="000026EC">
        <w:rPr>
          <w:rFonts w:asciiTheme="majorBidi" w:hAnsiTheme="majorBidi" w:cstheme="majorBidi"/>
          <w:sz w:val="24"/>
          <w:szCs w:val="24"/>
        </w:rPr>
        <w:t>en anden position</w:t>
      </w:r>
      <w:r w:rsidR="0097050A">
        <w:rPr>
          <w:rFonts w:asciiTheme="majorBidi" w:hAnsiTheme="majorBidi" w:cstheme="majorBidi"/>
          <w:sz w:val="24"/>
          <w:szCs w:val="24"/>
        </w:rPr>
        <w:t xml:space="preserve"> </w:t>
      </w:r>
      <w:r w:rsidR="00994E27">
        <w:rPr>
          <w:rFonts w:asciiTheme="majorBidi" w:hAnsiTheme="majorBidi" w:cstheme="majorBidi"/>
          <w:sz w:val="24"/>
          <w:szCs w:val="24"/>
        </w:rPr>
        <w:t xml:space="preserve">er mindre ødsel med billederne. </w:t>
      </w:r>
      <w:r w:rsidR="0097050A">
        <w:rPr>
          <w:rFonts w:asciiTheme="majorBidi" w:hAnsiTheme="majorBidi" w:cstheme="majorBidi"/>
          <w:sz w:val="24"/>
          <w:szCs w:val="24"/>
        </w:rPr>
        <w:t xml:space="preserve">I centrum er </w:t>
      </w:r>
      <w:r w:rsidR="0097050A" w:rsidRPr="009758F6">
        <w:rPr>
          <w:rFonts w:asciiTheme="majorBidi" w:hAnsiTheme="majorBidi" w:cstheme="majorBidi"/>
          <w:sz w:val="24"/>
          <w:szCs w:val="24"/>
        </w:rPr>
        <w:t>mødet med Gud,</w:t>
      </w:r>
      <w:r w:rsidR="0097050A">
        <w:rPr>
          <w:rFonts w:asciiTheme="majorBidi" w:hAnsiTheme="majorBidi" w:cstheme="majorBidi"/>
          <w:sz w:val="24"/>
          <w:szCs w:val="24"/>
        </w:rPr>
        <w:t xml:space="preserve"> f</w:t>
      </w:r>
      <w:r w:rsidR="00994E27">
        <w:rPr>
          <w:rFonts w:asciiTheme="majorBidi" w:hAnsiTheme="majorBidi" w:cstheme="majorBidi"/>
          <w:sz w:val="24"/>
          <w:szCs w:val="24"/>
        </w:rPr>
        <w:t xml:space="preserve">or </w:t>
      </w:r>
      <w:r w:rsidR="007F46B3" w:rsidRPr="000026EC">
        <w:rPr>
          <w:rFonts w:asciiTheme="majorBidi" w:hAnsiTheme="majorBidi" w:cstheme="majorBidi"/>
          <w:sz w:val="24"/>
          <w:szCs w:val="24"/>
        </w:rPr>
        <w:t xml:space="preserve">endnu ser </w:t>
      </w:r>
      <w:r w:rsidR="009758F6">
        <w:rPr>
          <w:rFonts w:asciiTheme="majorBidi" w:hAnsiTheme="majorBidi" w:cstheme="majorBidi"/>
          <w:sz w:val="24"/>
          <w:szCs w:val="24"/>
        </w:rPr>
        <w:t>vi ”</w:t>
      </w:r>
      <w:r w:rsidR="007F46B3" w:rsidRPr="000026EC">
        <w:rPr>
          <w:rFonts w:asciiTheme="majorBidi" w:hAnsiTheme="majorBidi" w:cstheme="majorBidi"/>
          <w:sz w:val="24"/>
          <w:szCs w:val="24"/>
        </w:rPr>
        <w:t>i et spejl, i en gåde” og Himlen ankommer</w:t>
      </w:r>
      <w:r w:rsidR="007F46B3">
        <w:rPr>
          <w:rFonts w:asciiTheme="majorBidi" w:hAnsiTheme="majorBidi" w:cstheme="majorBidi"/>
          <w:sz w:val="24"/>
          <w:szCs w:val="24"/>
        </w:rPr>
        <w:t xml:space="preserve"> først fuldt ud</w:t>
      </w:r>
      <w:r w:rsidR="007F46B3" w:rsidRPr="000026EC">
        <w:rPr>
          <w:rFonts w:asciiTheme="majorBidi" w:hAnsiTheme="majorBidi" w:cstheme="majorBidi"/>
          <w:sz w:val="24"/>
          <w:szCs w:val="24"/>
        </w:rPr>
        <w:t>, når vi skal</w:t>
      </w:r>
      <w:r w:rsidR="007F46B3">
        <w:rPr>
          <w:rFonts w:asciiTheme="majorBidi" w:hAnsiTheme="majorBidi" w:cstheme="majorBidi"/>
          <w:sz w:val="24"/>
          <w:szCs w:val="24"/>
        </w:rPr>
        <w:t xml:space="preserve"> </w:t>
      </w:r>
      <w:r w:rsidR="007F46B3" w:rsidRPr="009758F6">
        <w:rPr>
          <w:rFonts w:asciiTheme="majorBidi" w:hAnsiTheme="majorBidi" w:cstheme="majorBidi"/>
          <w:i/>
          <w:iCs/>
          <w:sz w:val="24"/>
          <w:szCs w:val="24"/>
        </w:rPr>
        <w:t>se Gud</w:t>
      </w:r>
      <w:r w:rsidR="007F46B3">
        <w:rPr>
          <w:rFonts w:asciiTheme="majorBidi" w:hAnsiTheme="majorBidi" w:cstheme="majorBidi"/>
          <w:sz w:val="24"/>
          <w:szCs w:val="24"/>
        </w:rPr>
        <w:t xml:space="preserve"> </w:t>
      </w:r>
      <w:r w:rsidR="007F46B3" w:rsidRPr="009A100C">
        <w:rPr>
          <w:rFonts w:asciiTheme="majorBidi" w:hAnsiTheme="majorBidi" w:cstheme="majorBidi"/>
          <w:i/>
          <w:iCs/>
          <w:sz w:val="24"/>
          <w:szCs w:val="24"/>
        </w:rPr>
        <w:t>ansigt-til-ansigt</w:t>
      </w:r>
      <w:r w:rsidR="007F46B3">
        <w:rPr>
          <w:rFonts w:asciiTheme="majorBidi" w:hAnsiTheme="majorBidi" w:cstheme="majorBidi"/>
          <w:i/>
          <w:iCs/>
          <w:sz w:val="24"/>
          <w:szCs w:val="24"/>
        </w:rPr>
        <w:t xml:space="preserve"> </w:t>
      </w:r>
      <w:r w:rsidR="007F46B3">
        <w:rPr>
          <w:rFonts w:asciiTheme="majorBidi" w:hAnsiTheme="majorBidi" w:cstheme="majorBidi"/>
          <w:sz w:val="24"/>
          <w:szCs w:val="24"/>
        </w:rPr>
        <w:t>(1. Kor. 13.12)</w:t>
      </w:r>
      <w:r w:rsidR="00994E27">
        <w:rPr>
          <w:rFonts w:asciiTheme="majorBidi" w:hAnsiTheme="majorBidi" w:cstheme="majorBidi"/>
          <w:sz w:val="24"/>
          <w:szCs w:val="24"/>
        </w:rPr>
        <w:t xml:space="preserve">. </w:t>
      </w:r>
      <w:r>
        <w:rPr>
          <w:rFonts w:asciiTheme="majorBidi" w:hAnsiTheme="majorBidi" w:cstheme="majorBidi"/>
          <w:sz w:val="24"/>
          <w:szCs w:val="24"/>
        </w:rPr>
        <w:t xml:space="preserve">P.G. Lindhardt hører til her, når han i sit berømte foredrag toner rent flag og afviser </w:t>
      </w:r>
      <w:r w:rsidR="00F8181E">
        <w:rPr>
          <w:rFonts w:asciiTheme="majorBidi" w:hAnsiTheme="majorBidi" w:cstheme="majorBidi"/>
          <w:sz w:val="24"/>
          <w:szCs w:val="24"/>
        </w:rPr>
        <w:t>enhver forestilling</w:t>
      </w:r>
      <w:r>
        <w:rPr>
          <w:rFonts w:asciiTheme="majorBidi" w:hAnsiTheme="majorBidi" w:cstheme="majorBidi"/>
          <w:sz w:val="24"/>
          <w:szCs w:val="24"/>
        </w:rPr>
        <w:t xml:space="preserve"> om et gensyn: </w:t>
      </w:r>
      <w:r w:rsidRPr="00013F24">
        <w:rPr>
          <w:rFonts w:asciiTheme="majorBidi" w:hAnsiTheme="majorBidi" w:cstheme="majorBidi"/>
          <w:sz w:val="24"/>
          <w:szCs w:val="24"/>
        </w:rPr>
        <w:t xml:space="preserve">”Krist stod op af døde, i Himlen vi </w:t>
      </w:r>
      <w:r w:rsidRPr="00013F24">
        <w:rPr>
          <w:rFonts w:asciiTheme="majorBidi" w:hAnsiTheme="majorBidi" w:cstheme="majorBidi"/>
          <w:i/>
          <w:iCs/>
          <w:sz w:val="24"/>
          <w:szCs w:val="24"/>
        </w:rPr>
        <w:t>ham</w:t>
      </w:r>
      <w:r w:rsidRPr="00013F24">
        <w:rPr>
          <w:rFonts w:asciiTheme="majorBidi" w:hAnsiTheme="majorBidi" w:cstheme="majorBidi"/>
          <w:sz w:val="24"/>
          <w:szCs w:val="24"/>
        </w:rPr>
        <w:t xml:space="preserve"> møde. Ham, ikke hinanden, som vi vil have det”. </w:t>
      </w:r>
      <w:r>
        <w:rPr>
          <w:rFonts w:asciiTheme="majorBidi" w:hAnsiTheme="majorBidi" w:cstheme="majorBidi"/>
          <w:sz w:val="24"/>
          <w:szCs w:val="24"/>
        </w:rPr>
        <w:t xml:space="preserve">Afgørende er det, at Den opstandne ikke blot viser sig i glimt, som for disciplene og </w:t>
      </w:r>
      <w:r w:rsidR="00BA3554">
        <w:rPr>
          <w:rFonts w:asciiTheme="majorBidi" w:hAnsiTheme="majorBidi" w:cstheme="majorBidi"/>
          <w:sz w:val="24"/>
          <w:szCs w:val="24"/>
        </w:rPr>
        <w:t xml:space="preserve">vel nok </w:t>
      </w:r>
      <w:r w:rsidR="00AF1AE8">
        <w:rPr>
          <w:rFonts w:asciiTheme="majorBidi" w:hAnsiTheme="majorBidi" w:cstheme="majorBidi"/>
          <w:sz w:val="24"/>
          <w:szCs w:val="24"/>
        </w:rPr>
        <w:t xml:space="preserve">i enhver foreløbig erfaring af noget </w:t>
      </w:r>
      <w:r>
        <w:rPr>
          <w:rFonts w:asciiTheme="majorBidi" w:hAnsiTheme="majorBidi" w:cstheme="majorBidi"/>
          <w:sz w:val="24"/>
          <w:szCs w:val="24"/>
        </w:rPr>
        <w:t xml:space="preserve">himmelsk, men skal </w:t>
      </w:r>
      <w:r>
        <w:rPr>
          <w:rFonts w:asciiTheme="majorBidi" w:hAnsiTheme="majorBidi" w:cstheme="majorBidi"/>
          <w:i/>
          <w:iCs/>
          <w:sz w:val="24"/>
          <w:szCs w:val="24"/>
        </w:rPr>
        <w:t xml:space="preserve">skues </w:t>
      </w:r>
      <w:r w:rsidRPr="000026EC">
        <w:rPr>
          <w:rFonts w:asciiTheme="majorBidi" w:hAnsiTheme="majorBidi" w:cstheme="majorBidi"/>
          <w:sz w:val="24"/>
          <w:szCs w:val="24"/>
        </w:rPr>
        <w:t>– ”lys i dit lys skal</w:t>
      </w:r>
      <w:r>
        <w:rPr>
          <w:rFonts w:asciiTheme="majorBidi" w:hAnsiTheme="majorBidi" w:cstheme="majorBidi"/>
          <w:sz w:val="24"/>
          <w:szCs w:val="24"/>
        </w:rPr>
        <w:t xml:space="preserve"> vi skue”, som vi synger </w:t>
      </w:r>
      <w:r w:rsidRPr="000026EC">
        <w:rPr>
          <w:rFonts w:asciiTheme="majorBidi" w:hAnsiTheme="majorBidi" w:cstheme="majorBidi"/>
          <w:sz w:val="24"/>
          <w:szCs w:val="24"/>
        </w:rPr>
        <w:t xml:space="preserve">det i salmen </w:t>
      </w:r>
      <w:r w:rsidRPr="000026EC">
        <w:rPr>
          <w:rFonts w:asciiTheme="majorBidi" w:hAnsiTheme="majorBidi" w:cstheme="majorBidi"/>
          <w:i/>
          <w:iCs/>
          <w:sz w:val="24"/>
          <w:szCs w:val="24"/>
        </w:rPr>
        <w:t>Til himlene rækker din miskundhed Gud</w:t>
      </w:r>
      <w:r>
        <w:rPr>
          <w:rFonts w:asciiTheme="majorBidi" w:hAnsiTheme="majorBidi" w:cstheme="majorBidi"/>
          <w:sz w:val="24"/>
          <w:szCs w:val="24"/>
        </w:rPr>
        <w:t xml:space="preserve"> (DDS 31).</w:t>
      </w:r>
    </w:p>
    <w:p w:rsidR="0054210A" w:rsidRDefault="00BA3554" w:rsidP="00AF1AE8">
      <w:pPr>
        <w:pStyle w:val="Ingenafstand"/>
        <w:ind w:firstLine="1304"/>
        <w:rPr>
          <w:rFonts w:asciiTheme="majorBidi" w:hAnsiTheme="majorBidi" w:cstheme="majorBidi"/>
          <w:sz w:val="24"/>
          <w:szCs w:val="24"/>
        </w:rPr>
      </w:pPr>
      <w:r>
        <w:rPr>
          <w:rFonts w:asciiTheme="majorBidi" w:hAnsiTheme="majorBidi" w:cstheme="majorBidi"/>
          <w:sz w:val="24"/>
          <w:szCs w:val="24"/>
        </w:rPr>
        <w:t xml:space="preserve">Lindhardt pressede sine tilhørere ind i et valg mellem at møde Kristus eller gense den kære i Himlen. Det er ikke nødvendigt. </w:t>
      </w:r>
      <w:r w:rsidR="001100E2">
        <w:rPr>
          <w:rFonts w:asciiTheme="majorBidi" w:hAnsiTheme="majorBidi" w:cstheme="majorBidi"/>
          <w:sz w:val="24"/>
          <w:szCs w:val="24"/>
        </w:rPr>
        <w:t xml:space="preserve">Theodor </w:t>
      </w:r>
      <w:r w:rsidR="001100E2" w:rsidRPr="00013F24">
        <w:rPr>
          <w:rFonts w:asciiTheme="majorBidi" w:hAnsiTheme="majorBidi" w:cstheme="majorBidi"/>
          <w:sz w:val="24"/>
          <w:szCs w:val="24"/>
        </w:rPr>
        <w:t xml:space="preserve">Jørgensen har </w:t>
      </w:r>
      <w:r w:rsidR="00AF1AE8">
        <w:rPr>
          <w:rFonts w:asciiTheme="majorBidi" w:hAnsiTheme="majorBidi" w:cstheme="majorBidi"/>
          <w:sz w:val="24"/>
          <w:szCs w:val="24"/>
        </w:rPr>
        <w:t xml:space="preserve">f.eks. </w:t>
      </w:r>
      <w:r w:rsidR="001100E2" w:rsidRPr="00013F24">
        <w:rPr>
          <w:rFonts w:asciiTheme="majorBidi" w:hAnsiTheme="majorBidi" w:cstheme="majorBidi"/>
          <w:sz w:val="24"/>
          <w:szCs w:val="24"/>
        </w:rPr>
        <w:t xml:space="preserve">peget </w:t>
      </w:r>
      <w:r>
        <w:rPr>
          <w:rFonts w:asciiTheme="majorBidi" w:hAnsiTheme="majorBidi" w:cstheme="majorBidi"/>
          <w:sz w:val="24"/>
          <w:szCs w:val="24"/>
        </w:rPr>
        <w:t>på</w:t>
      </w:r>
      <w:r w:rsidR="00A37A77">
        <w:rPr>
          <w:rFonts w:asciiTheme="majorBidi" w:hAnsiTheme="majorBidi" w:cstheme="majorBidi"/>
          <w:sz w:val="24"/>
          <w:szCs w:val="24"/>
        </w:rPr>
        <w:t>, at</w:t>
      </w:r>
      <w:r w:rsidR="001100E2">
        <w:rPr>
          <w:rFonts w:asciiTheme="majorBidi" w:hAnsiTheme="majorBidi" w:cstheme="majorBidi"/>
          <w:sz w:val="24"/>
          <w:szCs w:val="24"/>
        </w:rPr>
        <w:t xml:space="preserve"> håb</w:t>
      </w:r>
      <w:r>
        <w:rPr>
          <w:rFonts w:asciiTheme="majorBidi" w:hAnsiTheme="majorBidi" w:cstheme="majorBidi"/>
          <w:sz w:val="24"/>
          <w:szCs w:val="24"/>
        </w:rPr>
        <w:t>et</w:t>
      </w:r>
      <w:r w:rsidR="001100E2">
        <w:rPr>
          <w:rFonts w:asciiTheme="majorBidi" w:hAnsiTheme="majorBidi" w:cstheme="majorBidi"/>
          <w:sz w:val="24"/>
          <w:szCs w:val="24"/>
        </w:rPr>
        <w:t xml:space="preserve"> om ”en forsonet menneskehed, hvor kærligheden er enerådende, fordi Gud vil være alt i alle (jf.</w:t>
      </w:r>
      <w:r w:rsidR="00A37A77">
        <w:rPr>
          <w:rFonts w:asciiTheme="majorBidi" w:hAnsiTheme="majorBidi" w:cstheme="majorBidi"/>
          <w:sz w:val="24"/>
          <w:szCs w:val="24"/>
        </w:rPr>
        <w:t xml:space="preserve"> 1. Kor. 15,20-28; 13.11ff) … rummer </w:t>
      </w:r>
      <w:r w:rsidR="001100E2">
        <w:rPr>
          <w:rFonts w:asciiTheme="majorBidi" w:hAnsiTheme="majorBidi" w:cstheme="majorBidi"/>
          <w:sz w:val="24"/>
          <w:szCs w:val="24"/>
        </w:rPr>
        <w:t>håbet om et forsonet gensyn og et genfødt samliv” (</w:t>
      </w:r>
      <w:r w:rsidR="001100E2">
        <w:rPr>
          <w:rFonts w:asciiTheme="majorBidi" w:hAnsiTheme="majorBidi" w:cstheme="majorBidi"/>
          <w:i/>
          <w:iCs/>
          <w:sz w:val="24"/>
          <w:szCs w:val="24"/>
        </w:rPr>
        <w:t>Kirken Underviser</w:t>
      </w:r>
      <w:r w:rsidR="001100E2">
        <w:rPr>
          <w:rFonts w:asciiTheme="majorBidi" w:hAnsiTheme="majorBidi" w:cstheme="majorBidi"/>
          <w:sz w:val="24"/>
          <w:szCs w:val="24"/>
        </w:rPr>
        <w:t xml:space="preserve"> 2003)</w:t>
      </w:r>
      <w:r w:rsidR="0054210A">
        <w:rPr>
          <w:rFonts w:asciiTheme="majorBidi" w:hAnsiTheme="majorBidi" w:cstheme="majorBidi"/>
          <w:sz w:val="24"/>
          <w:szCs w:val="24"/>
        </w:rPr>
        <w:t>.</w:t>
      </w:r>
    </w:p>
    <w:p w:rsidR="00324507" w:rsidRPr="0094622C" w:rsidRDefault="0054210A" w:rsidP="00B41415">
      <w:pPr>
        <w:pStyle w:val="Ingenafstand"/>
        <w:ind w:firstLine="1304"/>
        <w:rPr>
          <w:rFonts w:asciiTheme="majorBidi" w:hAnsiTheme="majorBidi" w:cstheme="majorBidi"/>
          <w:sz w:val="24"/>
          <w:szCs w:val="24"/>
        </w:rPr>
      </w:pPr>
      <w:r>
        <w:rPr>
          <w:rFonts w:asciiTheme="majorBidi" w:hAnsiTheme="majorBidi" w:cstheme="majorBidi"/>
          <w:sz w:val="24"/>
          <w:szCs w:val="24"/>
        </w:rPr>
        <w:t>Denne rigdom af billeder</w:t>
      </w:r>
      <w:r w:rsidR="00F8181E">
        <w:rPr>
          <w:rFonts w:asciiTheme="majorBidi" w:hAnsiTheme="majorBidi" w:cstheme="majorBidi"/>
          <w:sz w:val="24"/>
          <w:szCs w:val="24"/>
        </w:rPr>
        <w:t xml:space="preserve"> i traditionen </w:t>
      </w:r>
      <w:r>
        <w:rPr>
          <w:rFonts w:asciiTheme="majorBidi" w:hAnsiTheme="majorBidi" w:cstheme="majorBidi"/>
          <w:sz w:val="24"/>
          <w:szCs w:val="24"/>
        </w:rPr>
        <w:t>vidner om, at det ikke er så farligt at gøre sig forestillinger</w:t>
      </w:r>
      <w:r w:rsidR="00F8181E">
        <w:rPr>
          <w:rFonts w:asciiTheme="majorBidi" w:hAnsiTheme="majorBidi" w:cstheme="majorBidi"/>
          <w:sz w:val="24"/>
          <w:szCs w:val="24"/>
        </w:rPr>
        <w:t xml:space="preserve"> om Himlen. </w:t>
      </w:r>
      <w:r w:rsidR="00B41415">
        <w:rPr>
          <w:rFonts w:asciiTheme="majorBidi" w:hAnsiTheme="majorBidi" w:cstheme="majorBidi"/>
          <w:sz w:val="24"/>
          <w:szCs w:val="24"/>
        </w:rPr>
        <w:t xml:space="preserve">Godt Salmebogen fyldes af de mest centrale </w:t>
      </w:r>
      <w:r w:rsidR="0097050A">
        <w:rPr>
          <w:rFonts w:asciiTheme="majorBidi" w:hAnsiTheme="majorBidi" w:cstheme="majorBidi"/>
          <w:sz w:val="24"/>
          <w:szCs w:val="24"/>
        </w:rPr>
        <w:t xml:space="preserve">billeder og melodierne kan hjælpe os til at </w:t>
      </w:r>
      <w:r w:rsidR="00F10A5E">
        <w:rPr>
          <w:rFonts w:asciiTheme="majorBidi" w:hAnsiTheme="majorBidi" w:cstheme="majorBidi"/>
          <w:sz w:val="24"/>
          <w:szCs w:val="24"/>
        </w:rPr>
        <w:t>genopdage dem</w:t>
      </w:r>
      <w:r w:rsidR="004B0D82">
        <w:rPr>
          <w:rFonts w:asciiTheme="majorBidi" w:hAnsiTheme="majorBidi" w:cstheme="majorBidi"/>
          <w:sz w:val="24"/>
          <w:szCs w:val="24"/>
        </w:rPr>
        <w:t xml:space="preserve"> og bebo</w:t>
      </w:r>
      <w:r w:rsidR="0097050A">
        <w:rPr>
          <w:rFonts w:asciiTheme="majorBidi" w:hAnsiTheme="majorBidi" w:cstheme="majorBidi"/>
          <w:sz w:val="24"/>
          <w:szCs w:val="24"/>
        </w:rPr>
        <w:t xml:space="preserve"> </w:t>
      </w:r>
      <w:r w:rsidR="00B41415">
        <w:rPr>
          <w:rFonts w:asciiTheme="majorBidi" w:hAnsiTheme="majorBidi" w:cstheme="majorBidi"/>
          <w:sz w:val="24"/>
          <w:szCs w:val="24"/>
        </w:rPr>
        <w:t>dem.</w:t>
      </w:r>
      <w:r w:rsidR="004B0D82">
        <w:rPr>
          <w:rFonts w:asciiTheme="majorBidi" w:hAnsiTheme="majorBidi" w:cstheme="majorBidi"/>
          <w:sz w:val="24"/>
          <w:szCs w:val="24"/>
        </w:rPr>
        <w:t xml:space="preserve"> </w:t>
      </w:r>
    </w:p>
    <w:p w:rsidR="004C2962" w:rsidRPr="0094622C" w:rsidRDefault="004C2962">
      <w:pPr>
        <w:ind w:firstLine="1304"/>
        <w:rPr>
          <w:rFonts w:asciiTheme="majorBidi" w:hAnsiTheme="majorBidi" w:cstheme="majorBidi"/>
          <w:sz w:val="24"/>
          <w:szCs w:val="24"/>
        </w:rPr>
      </w:pPr>
    </w:p>
    <w:sectPr w:rsidR="004C2962" w:rsidRPr="0094622C" w:rsidSect="00FC22AD">
      <w:endnotePr>
        <w:numFmt w:val="decimal"/>
      </w:endnotePr>
      <w:pgSz w:w="11906" w:h="16838"/>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2FB" w:rsidRDefault="008E02FB" w:rsidP="0014359E">
      <w:pPr>
        <w:spacing w:after="0" w:line="240" w:lineRule="auto"/>
      </w:pPr>
      <w:r>
        <w:separator/>
      </w:r>
    </w:p>
  </w:endnote>
  <w:endnote w:type="continuationSeparator" w:id="0">
    <w:p w:rsidR="008E02FB" w:rsidRDefault="008E02FB" w:rsidP="0014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2FB" w:rsidRDefault="008E02FB" w:rsidP="0014359E">
      <w:pPr>
        <w:spacing w:after="0" w:line="240" w:lineRule="auto"/>
      </w:pPr>
      <w:r>
        <w:separator/>
      </w:r>
    </w:p>
  </w:footnote>
  <w:footnote w:type="continuationSeparator" w:id="0">
    <w:p w:rsidR="008E02FB" w:rsidRDefault="008E02FB" w:rsidP="001435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9E2F9E32-72EC-4A83-B322-4499317F14CE}"/>
  </w:docVars>
  <w:rsids>
    <w:rsidRoot w:val="00FC22AD"/>
    <w:rsid w:val="000026EC"/>
    <w:rsid w:val="00004C1C"/>
    <w:rsid w:val="00013F24"/>
    <w:rsid w:val="00017782"/>
    <w:rsid w:val="00023884"/>
    <w:rsid w:val="00033874"/>
    <w:rsid w:val="00035158"/>
    <w:rsid w:val="00055F8C"/>
    <w:rsid w:val="00086227"/>
    <w:rsid w:val="000C63E6"/>
    <w:rsid w:val="000D1146"/>
    <w:rsid w:val="000D74BF"/>
    <w:rsid w:val="000F2BED"/>
    <w:rsid w:val="000F7139"/>
    <w:rsid w:val="00100D5A"/>
    <w:rsid w:val="00104F09"/>
    <w:rsid w:val="001100E2"/>
    <w:rsid w:val="00114089"/>
    <w:rsid w:val="00121699"/>
    <w:rsid w:val="001404CF"/>
    <w:rsid w:val="0014359E"/>
    <w:rsid w:val="0015712D"/>
    <w:rsid w:val="001C1794"/>
    <w:rsid w:val="001C7C7A"/>
    <w:rsid w:val="001D5169"/>
    <w:rsid w:val="001D649D"/>
    <w:rsid w:val="00223003"/>
    <w:rsid w:val="00224A4B"/>
    <w:rsid w:val="00230E93"/>
    <w:rsid w:val="00280F42"/>
    <w:rsid w:val="00287305"/>
    <w:rsid w:val="002A17B9"/>
    <w:rsid w:val="002C1A5A"/>
    <w:rsid w:val="002D6B0E"/>
    <w:rsid w:val="002E7C6F"/>
    <w:rsid w:val="00305872"/>
    <w:rsid w:val="003210C5"/>
    <w:rsid w:val="00322CCA"/>
    <w:rsid w:val="00324507"/>
    <w:rsid w:val="00332A46"/>
    <w:rsid w:val="0037172D"/>
    <w:rsid w:val="003742A7"/>
    <w:rsid w:val="00386FD0"/>
    <w:rsid w:val="003870CF"/>
    <w:rsid w:val="003B1D36"/>
    <w:rsid w:val="003B4AE1"/>
    <w:rsid w:val="003E75CA"/>
    <w:rsid w:val="003F6B99"/>
    <w:rsid w:val="004012B9"/>
    <w:rsid w:val="004439D9"/>
    <w:rsid w:val="00452650"/>
    <w:rsid w:val="0045639F"/>
    <w:rsid w:val="004B0D82"/>
    <w:rsid w:val="004C2962"/>
    <w:rsid w:val="004D47A3"/>
    <w:rsid w:val="004F3C3A"/>
    <w:rsid w:val="00501761"/>
    <w:rsid w:val="0054210A"/>
    <w:rsid w:val="00553B31"/>
    <w:rsid w:val="00566C5F"/>
    <w:rsid w:val="005B371D"/>
    <w:rsid w:val="005B56BA"/>
    <w:rsid w:val="005E4714"/>
    <w:rsid w:val="005F1EEB"/>
    <w:rsid w:val="00622AB6"/>
    <w:rsid w:val="00651D39"/>
    <w:rsid w:val="0065434D"/>
    <w:rsid w:val="00665E9B"/>
    <w:rsid w:val="0067064B"/>
    <w:rsid w:val="00680EC3"/>
    <w:rsid w:val="00683890"/>
    <w:rsid w:val="00686D86"/>
    <w:rsid w:val="006D197E"/>
    <w:rsid w:val="006E2438"/>
    <w:rsid w:val="006F3D34"/>
    <w:rsid w:val="00701D67"/>
    <w:rsid w:val="0072122A"/>
    <w:rsid w:val="00733949"/>
    <w:rsid w:val="00741681"/>
    <w:rsid w:val="00765439"/>
    <w:rsid w:val="007B0006"/>
    <w:rsid w:val="007C09C0"/>
    <w:rsid w:val="007F46B3"/>
    <w:rsid w:val="00840A81"/>
    <w:rsid w:val="008A4D85"/>
    <w:rsid w:val="008D0B7A"/>
    <w:rsid w:val="008E02FB"/>
    <w:rsid w:val="008F782E"/>
    <w:rsid w:val="00913ACA"/>
    <w:rsid w:val="0094622C"/>
    <w:rsid w:val="0097050A"/>
    <w:rsid w:val="00970CFC"/>
    <w:rsid w:val="009758F6"/>
    <w:rsid w:val="009846AD"/>
    <w:rsid w:val="00987920"/>
    <w:rsid w:val="00994E27"/>
    <w:rsid w:val="009A100C"/>
    <w:rsid w:val="009A1369"/>
    <w:rsid w:val="009A207C"/>
    <w:rsid w:val="009C2976"/>
    <w:rsid w:val="009D0B55"/>
    <w:rsid w:val="009D6F66"/>
    <w:rsid w:val="009E3007"/>
    <w:rsid w:val="009E74D4"/>
    <w:rsid w:val="009F3843"/>
    <w:rsid w:val="00A06F27"/>
    <w:rsid w:val="00A30F5E"/>
    <w:rsid w:val="00A3488D"/>
    <w:rsid w:val="00A37A77"/>
    <w:rsid w:val="00A44E14"/>
    <w:rsid w:val="00A44F52"/>
    <w:rsid w:val="00A63AE0"/>
    <w:rsid w:val="00AF1AE8"/>
    <w:rsid w:val="00AF225F"/>
    <w:rsid w:val="00B17881"/>
    <w:rsid w:val="00B35733"/>
    <w:rsid w:val="00B41415"/>
    <w:rsid w:val="00B5327D"/>
    <w:rsid w:val="00B53D32"/>
    <w:rsid w:val="00B6620F"/>
    <w:rsid w:val="00BA3554"/>
    <w:rsid w:val="00BB10A0"/>
    <w:rsid w:val="00BD7599"/>
    <w:rsid w:val="00BF3A19"/>
    <w:rsid w:val="00BF49C4"/>
    <w:rsid w:val="00C16905"/>
    <w:rsid w:val="00C213FC"/>
    <w:rsid w:val="00C2666B"/>
    <w:rsid w:val="00C3015B"/>
    <w:rsid w:val="00C62248"/>
    <w:rsid w:val="00C73E5A"/>
    <w:rsid w:val="00C757D0"/>
    <w:rsid w:val="00C759D6"/>
    <w:rsid w:val="00C867FB"/>
    <w:rsid w:val="00C96729"/>
    <w:rsid w:val="00CF4554"/>
    <w:rsid w:val="00CF6CB7"/>
    <w:rsid w:val="00D01D06"/>
    <w:rsid w:val="00D02A48"/>
    <w:rsid w:val="00D31CD7"/>
    <w:rsid w:val="00D33E67"/>
    <w:rsid w:val="00D441D2"/>
    <w:rsid w:val="00D4472D"/>
    <w:rsid w:val="00DA4CB0"/>
    <w:rsid w:val="00DD3BFE"/>
    <w:rsid w:val="00E04D55"/>
    <w:rsid w:val="00E4068E"/>
    <w:rsid w:val="00E72625"/>
    <w:rsid w:val="00E72ECF"/>
    <w:rsid w:val="00EA13F4"/>
    <w:rsid w:val="00EA27C8"/>
    <w:rsid w:val="00EA2E54"/>
    <w:rsid w:val="00EA33E2"/>
    <w:rsid w:val="00F06000"/>
    <w:rsid w:val="00F10A5E"/>
    <w:rsid w:val="00F37EE9"/>
    <w:rsid w:val="00F503A0"/>
    <w:rsid w:val="00F65D7F"/>
    <w:rsid w:val="00F66E9A"/>
    <w:rsid w:val="00F8181E"/>
    <w:rsid w:val="00F82AC4"/>
    <w:rsid w:val="00F84FC4"/>
    <w:rsid w:val="00F93E8E"/>
    <w:rsid w:val="00FA1B38"/>
    <w:rsid w:val="00FA3872"/>
    <w:rsid w:val="00FB4F85"/>
    <w:rsid w:val="00FC22AD"/>
    <w:rsid w:val="00FC5743"/>
    <w:rsid w:val="00FD1EEA"/>
    <w:rsid w:val="00FF5E13"/>
    <w:rsid w:val="00FF70B9"/>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C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FC22AD"/>
    <w:pPr>
      <w:spacing w:after="0" w:line="240" w:lineRule="auto"/>
    </w:pPr>
    <w:rPr>
      <w:lang w:bidi="ar-SA"/>
    </w:rPr>
  </w:style>
  <w:style w:type="character" w:styleId="Slutnotehenvisning">
    <w:name w:val="endnote reference"/>
    <w:uiPriority w:val="99"/>
    <w:semiHidden/>
    <w:unhideWhenUsed/>
    <w:rsid w:val="0014359E"/>
    <w:rPr>
      <w:vertAlign w:val="superscript"/>
    </w:rPr>
  </w:style>
  <w:style w:type="paragraph" w:styleId="Slutnotetekst">
    <w:name w:val="endnote text"/>
    <w:basedOn w:val="Normal"/>
    <w:link w:val="SlutnotetekstTegn"/>
    <w:uiPriority w:val="99"/>
    <w:semiHidden/>
    <w:unhideWhenUsed/>
    <w:rsid w:val="00FF70B9"/>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FF70B9"/>
    <w:rPr>
      <w:sz w:val="20"/>
      <w:szCs w:val="20"/>
    </w:rPr>
  </w:style>
  <w:style w:type="paragraph" w:styleId="Markeringsbobletekst">
    <w:name w:val="Balloon Text"/>
    <w:basedOn w:val="Normal"/>
    <w:link w:val="MarkeringsbobletekstTegn"/>
    <w:uiPriority w:val="99"/>
    <w:semiHidden/>
    <w:unhideWhenUsed/>
    <w:rsid w:val="00E04D5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04D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C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FC22AD"/>
    <w:pPr>
      <w:spacing w:after="0" w:line="240" w:lineRule="auto"/>
    </w:pPr>
    <w:rPr>
      <w:lang w:bidi="ar-SA"/>
    </w:rPr>
  </w:style>
  <w:style w:type="character" w:styleId="Slutnotehenvisning">
    <w:name w:val="endnote reference"/>
    <w:uiPriority w:val="99"/>
    <w:semiHidden/>
    <w:unhideWhenUsed/>
    <w:rsid w:val="0014359E"/>
    <w:rPr>
      <w:vertAlign w:val="superscript"/>
    </w:rPr>
  </w:style>
  <w:style w:type="paragraph" w:styleId="Slutnotetekst">
    <w:name w:val="endnote text"/>
    <w:basedOn w:val="Normal"/>
    <w:link w:val="SlutnotetekstTegn"/>
    <w:uiPriority w:val="99"/>
    <w:semiHidden/>
    <w:unhideWhenUsed/>
    <w:rsid w:val="00FF70B9"/>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FF70B9"/>
    <w:rPr>
      <w:sz w:val="20"/>
      <w:szCs w:val="20"/>
    </w:rPr>
  </w:style>
  <w:style w:type="paragraph" w:styleId="Markeringsbobletekst">
    <w:name w:val="Balloon Text"/>
    <w:basedOn w:val="Normal"/>
    <w:link w:val="MarkeringsbobletekstTegn"/>
    <w:uiPriority w:val="99"/>
    <w:semiHidden/>
    <w:unhideWhenUsed/>
    <w:rsid w:val="00E04D5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04D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19B32-9A46-49C0-A550-A355EEF9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6424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Holm</dc:creator>
  <cp:lastModifiedBy>Sandra Ries</cp:lastModifiedBy>
  <cp:revision>2</cp:revision>
  <cp:lastPrinted>2015-03-13T13:58:00Z</cp:lastPrinted>
  <dcterms:created xsi:type="dcterms:W3CDTF">2015-09-23T09:36:00Z</dcterms:created>
  <dcterms:modified xsi:type="dcterms:W3CDTF">2015-09-23T09:36:00Z</dcterms:modified>
</cp:coreProperties>
</file>